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6E46" w14:textId="77777777" w:rsidR="002F3C35" w:rsidRDefault="00E75B18">
      <w:pPr>
        <w:pStyle w:val="Title"/>
        <w:pBdr>
          <w:top w:val="nil"/>
          <w:left w:val="nil"/>
          <w:bottom w:val="nil"/>
          <w:right w:val="nil"/>
          <w:between w:val="nil"/>
        </w:pBdr>
        <w:rPr>
          <w:color w:val="0B5394"/>
          <w:sz w:val="50"/>
          <w:szCs w:val="50"/>
        </w:rPr>
      </w:pPr>
      <w:bookmarkStart w:id="0" w:name="_f9ckvf7up0ng" w:colFirst="0" w:colLast="0"/>
      <w:bookmarkStart w:id="1" w:name="_GoBack"/>
      <w:bookmarkEnd w:id="0"/>
      <w:bookmarkEnd w:id="1"/>
      <w:r>
        <w:rPr>
          <w:noProof/>
          <w:color w:val="0B5394"/>
          <w:sz w:val="50"/>
          <w:szCs w:val="50"/>
        </w:rPr>
        <w:drawing>
          <wp:anchor distT="114300" distB="114300" distL="114300" distR="114300" simplePos="0" relativeHeight="251658240" behindDoc="0" locked="0" layoutInCell="1" hidden="0" allowOverlap="1" wp14:anchorId="4A4DEE2F" wp14:editId="07777777">
            <wp:simplePos x="0" y="0"/>
            <wp:positionH relativeFrom="page">
              <wp:posOffset>3409950</wp:posOffset>
            </wp:positionH>
            <wp:positionV relativeFrom="page">
              <wp:posOffset>400050</wp:posOffset>
            </wp:positionV>
            <wp:extent cx="1052513" cy="9525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052513" cy="952500"/>
                    </a:xfrm>
                    <a:prstGeom prst="rect">
                      <a:avLst/>
                    </a:prstGeom>
                    <a:ln/>
                  </pic:spPr>
                </pic:pic>
              </a:graphicData>
            </a:graphic>
          </wp:anchor>
        </w:drawing>
      </w:r>
    </w:p>
    <w:p w14:paraId="672A6659" w14:textId="77777777" w:rsidR="002F3C35" w:rsidRDefault="002F3C35">
      <w:pPr>
        <w:pStyle w:val="Title"/>
        <w:pBdr>
          <w:top w:val="nil"/>
          <w:left w:val="nil"/>
          <w:bottom w:val="nil"/>
          <w:right w:val="nil"/>
          <w:between w:val="nil"/>
        </w:pBdr>
        <w:rPr>
          <w:color w:val="0B5394"/>
          <w:sz w:val="50"/>
          <w:szCs w:val="50"/>
        </w:rPr>
      </w:pPr>
      <w:bookmarkStart w:id="2" w:name="_wxj8nqto96ip" w:colFirst="0" w:colLast="0"/>
      <w:bookmarkEnd w:id="2"/>
    </w:p>
    <w:p w14:paraId="1C52BEBF" w14:textId="25108846" w:rsidR="002F3C35" w:rsidRDefault="00E75B18" w:rsidP="78BF1DA0">
      <w:pPr>
        <w:pStyle w:val="Title"/>
        <w:pBdr>
          <w:top w:val="nil"/>
          <w:left w:val="nil"/>
          <w:bottom w:val="nil"/>
          <w:right w:val="nil"/>
          <w:between w:val="nil"/>
        </w:pBdr>
        <w:rPr>
          <w:rFonts w:ascii="Arial" w:eastAsia="Arial" w:hAnsi="Arial" w:cs="Arial"/>
          <w:color w:val="0B5394"/>
          <w:sz w:val="32"/>
          <w:szCs w:val="32"/>
        </w:rPr>
      </w:pPr>
      <w:bookmarkStart w:id="3" w:name="_nrnw03t7conb"/>
      <w:bookmarkEnd w:id="3"/>
      <w:r w:rsidRPr="78BF1DA0">
        <w:rPr>
          <w:rFonts w:ascii="Arial" w:eastAsia="Arial" w:hAnsi="Arial" w:cs="Arial"/>
          <w:color w:val="0B5394"/>
          <w:sz w:val="32"/>
          <w:szCs w:val="32"/>
        </w:rPr>
        <w:t xml:space="preserve">Statement of Intent for </w:t>
      </w:r>
      <w:r w:rsidR="5449F4D7" w:rsidRPr="78BF1DA0">
        <w:rPr>
          <w:rFonts w:ascii="Arial" w:eastAsia="Arial" w:hAnsi="Arial" w:cs="Arial"/>
          <w:color w:val="0B5394"/>
          <w:sz w:val="32"/>
          <w:szCs w:val="32"/>
        </w:rPr>
        <w:t xml:space="preserve">PHSE </w:t>
      </w:r>
      <w:r w:rsidR="009F1A41">
        <w:rPr>
          <w:rFonts w:ascii="Arial" w:eastAsia="Arial" w:hAnsi="Arial" w:cs="Arial"/>
          <w:color w:val="0B5394"/>
          <w:sz w:val="32"/>
          <w:szCs w:val="32"/>
        </w:rPr>
        <w:t>and RSE</w:t>
      </w:r>
      <w:r w:rsidRPr="78BF1DA0">
        <w:rPr>
          <w:rFonts w:ascii="Arial" w:eastAsia="Arial" w:hAnsi="Arial" w:cs="Arial"/>
          <w:color w:val="0B5394"/>
          <w:sz w:val="32"/>
          <w:szCs w:val="32"/>
        </w:rPr>
        <w:t xml:space="preserve"> at Hogarth Primary School</w:t>
      </w:r>
    </w:p>
    <w:p w14:paraId="23ABC63E" w14:textId="37DBAEE0" w:rsidR="002F3C35" w:rsidRDefault="00E75B18" w:rsidP="78BF1DA0">
      <w:pPr>
        <w:pStyle w:val="Subtitle"/>
        <w:pBdr>
          <w:top w:val="nil"/>
          <w:left w:val="nil"/>
          <w:bottom w:val="nil"/>
          <w:right w:val="nil"/>
          <w:between w:val="nil"/>
        </w:pBdr>
        <w:rPr>
          <w:rFonts w:ascii="Arial" w:eastAsia="Arial" w:hAnsi="Arial" w:cs="Arial"/>
          <w:color w:val="000000"/>
        </w:rPr>
      </w:pPr>
      <w:bookmarkStart w:id="4" w:name="_s44548ln3mw"/>
      <w:bookmarkEnd w:id="4"/>
      <w:r w:rsidRPr="78BF1DA0">
        <w:rPr>
          <w:rFonts w:ascii="Arial" w:eastAsia="Arial" w:hAnsi="Arial" w:cs="Arial"/>
          <w:color w:val="000000" w:themeColor="text1"/>
        </w:rPr>
        <w:t xml:space="preserve">Subject Leader: </w:t>
      </w:r>
      <w:r w:rsidR="00DC0F9A">
        <w:rPr>
          <w:rFonts w:ascii="Arial" w:eastAsia="Arial" w:hAnsi="Arial" w:cs="Arial"/>
          <w:color w:val="000000" w:themeColor="text1"/>
        </w:rPr>
        <w:t>Clare Connor</w:t>
      </w:r>
    </w:p>
    <w:p w14:paraId="0A37501D" w14:textId="77777777" w:rsidR="002F3C35" w:rsidRDefault="008B7B0B">
      <w:r>
        <w:pict w14:anchorId="0BF1EF15">
          <v:rect id="_x0000_i1025" style="width:0;height:1.5pt" o:hralign="center" o:hrstd="t" o:hr="t" fillcolor="#a0a0a0" stroked="f"/>
        </w:pict>
      </w:r>
    </w:p>
    <w:p w14:paraId="68ADA175" w14:textId="77777777" w:rsidR="002F3C35" w:rsidRDefault="00E75B18">
      <w:pPr>
        <w:pStyle w:val="Heading1"/>
        <w:pBdr>
          <w:top w:val="nil"/>
          <w:left w:val="nil"/>
          <w:bottom w:val="nil"/>
          <w:right w:val="nil"/>
          <w:between w:val="nil"/>
        </w:pBdr>
        <w:rPr>
          <w:rFonts w:ascii="Arial" w:eastAsia="Arial" w:hAnsi="Arial" w:cs="Arial"/>
        </w:rPr>
      </w:pPr>
      <w:bookmarkStart w:id="5" w:name="_rn1w2m8521yk" w:colFirst="0" w:colLast="0"/>
      <w:bookmarkEnd w:id="5"/>
      <w:r>
        <w:rPr>
          <w:rFonts w:ascii="Arial" w:eastAsia="Arial" w:hAnsi="Arial" w:cs="Arial"/>
        </w:rPr>
        <w:t>Intent</w:t>
      </w:r>
    </w:p>
    <w:p w14:paraId="44C6E6AF" w14:textId="57A0BCD7" w:rsidR="00DC0F9A" w:rsidRPr="00DA438C" w:rsidRDefault="00DC0F9A" w:rsidP="00DC0F9A">
      <w:pPr>
        <w:pStyle w:val="NormalWeb"/>
        <w:spacing w:before="200" w:beforeAutospacing="0" w:after="0" w:afterAutospacing="0"/>
        <w:rPr>
          <w:rFonts w:ascii="Arial" w:hAnsi="Arial" w:cs="Arial"/>
          <w:sz w:val="22"/>
          <w:szCs w:val="22"/>
        </w:rPr>
      </w:pPr>
      <w:r w:rsidRPr="008B3A46">
        <w:rPr>
          <w:rFonts w:ascii="Arial" w:hAnsi="Arial" w:cs="Arial"/>
          <w:color w:val="000000"/>
          <w:sz w:val="22"/>
          <w:szCs w:val="22"/>
        </w:rPr>
        <w:t xml:space="preserve">At Hogarth Primary School, we aim to provide a PSHE curriculum that is </w:t>
      </w:r>
      <w:r w:rsidR="008B3A46" w:rsidRPr="008B3A46">
        <w:rPr>
          <w:rFonts w:ascii="Arial" w:hAnsi="Arial" w:cs="Arial"/>
          <w:color w:val="202124"/>
          <w:sz w:val="22"/>
          <w:szCs w:val="22"/>
          <w:shd w:val="clear" w:color="auto" w:fill="FFFFFF"/>
        </w:rPr>
        <w:t>broad, balanced, cohesive and engaging</w:t>
      </w:r>
      <w:r w:rsidRPr="00DA438C">
        <w:rPr>
          <w:rFonts w:ascii="Arial" w:hAnsi="Arial" w:cs="Arial"/>
          <w:color w:val="000000"/>
          <w:sz w:val="22"/>
          <w:szCs w:val="22"/>
        </w:rPr>
        <w:t>.  The purpose for teaching it and embedding it into our school ethos is best summed up under section 78 of the Education Act 2002 and the Academies Act 2010 - </w:t>
      </w:r>
    </w:p>
    <w:p w14:paraId="1D8C96ED" w14:textId="77777777" w:rsidR="00DC0F9A" w:rsidRPr="00DA438C" w:rsidRDefault="00DC0F9A" w:rsidP="00DC0F9A">
      <w:pPr>
        <w:pStyle w:val="NormalWeb"/>
        <w:spacing w:before="200" w:beforeAutospacing="0" w:after="0" w:afterAutospacing="0"/>
        <w:rPr>
          <w:rFonts w:ascii="Arial" w:hAnsi="Arial" w:cs="Arial"/>
          <w:sz w:val="22"/>
          <w:szCs w:val="22"/>
        </w:rPr>
      </w:pPr>
      <w:r w:rsidRPr="00DA438C">
        <w:rPr>
          <w:rFonts w:ascii="Arial" w:hAnsi="Arial" w:cs="Arial"/>
          <w:b/>
          <w:bCs/>
          <w:i/>
          <w:iCs/>
          <w:color w:val="0B0C0C"/>
          <w:sz w:val="22"/>
          <w:szCs w:val="22"/>
          <w:shd w:val="clear" w:color="auto" w:fill="FFFFFF"/>
        </w:rPr>
        <w:t>‘A PSHE curriculum (including Relationships and Sex Education) promotes the spiritual, moral, cultural, mental and physical development of pupils at the school and of society, and prepares pupils at the school for the opportunities, responsibilities and experiences of later life.’</w:t>
      </w:r>
    </w:p>
    <w:p w14:paraId="3586C349" w14:textId="7C05EA21" w:rsidR="00DC0F9A" w:rsidRPr="00DA438C" w:rsidRDefault="00DC0F9A" w:rsidP="00DC0F9A">
      <w:pPr>
        <w:pStyle w:val="NormalWeb"/>
        <w:spacing w:before="200" w:beforeAutospacing="0" w:after="0" w:afterAutospacing="0"/>
        <w:rPr>
          <w:rFonts w:ascii="Arial" w:hAnsi="Arial" w:cs="Arial"/>
          <w:sz w:val="22"/>
          <w:szCs w:val="22"/>
        </w:rPr>
      </w:pPr>
      <w:r w:rsidRPr="00DA438C">
        <w:rPr>
          <w:rFonts w:ascii="Arial" w:hAnsi="Arial" w:cs="Arial"/>
          <w:color w:val="0B0C0C"/>
          <w:sz w:val="22"/>
          <w:szCs w:val="22"/>
          <w:shd w:val="clear" w:color="auto" w:fill="FFFFFF"/>
        </w:rPr>
        <w:t>The aim of our PSHE curriculum is - </w:t>
      </w:r>
    </w:p>
    <w:p w14:paraId="0DFEA269" w14:textId="0646CE9E" w:rsidR="00DC0F9A" w:rsidRPr="00DA438C" w:rsidRDefault="00DC0F9A" w:rsidP="00DC0F9A">
      <w:pPr>
        <w:pStyle w:val="NormalWeb"/>
        <w:numPr>
          <w:ilvl w:val="0"/>
          <w:numId w:val="7"/>
        </w:numPr>
        <w:spacing w:before="20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support children’s wellbeing</w:t>
      </w:r>
    </w:p>
    <w:p w14:paraId="7CA95648" w14:textId="77777777"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support children’s emotional and physical development</w:t>
      </w:r>
    </w:p>
    <w:p w14:paraId="075FF495" w14:textId="272B2559"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promote a healthy lifestyle</w:t>
      </w:r>
    </w:p>
    <w:p w14:paraId="3D448E84" w14:textId="4A5451B9"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rPr>
        <w:t>To promote keeping safe, in and out of school</w:t>
      </w:r>
    </w:p>
    <w:p w14:paraId="0736A551" w14:textId="77777777"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challenge views about racism and stereotypes and associated behaviours</w:t>
      </w:r>
    </w:p>
    <w:p w14:paraId="5670B5D8" w14:textId="77777777"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form positive attitudes about self and others</w:t>
      </w:r>
    </w:p>
    <w:p w14:paraId="3CFCF9C2" w14:textId="10071982"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promote the importance of family and relationships</w:t>
      </w:r>
    </w:p>
    <w:p w14:paraId="50065C98" w14:textId="77777777"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understand and develop skills to avoid or deal with conflict</w:t>
      </w:r>
    </w:p>
    <w:p w14:paraId="1F1B1A3F" w14:textId="1FEC64D2"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 xml:space="preserve">To understand </w:t>
      </w:r>
      <w:r w:rsidR="009F1A41">
        <w:rPr>
          <w:rFonts w:ascii="Arial" w:hAnsi="Arial" w:cs="Arial"/>
          <w:color w:val="0B0C0C"/>
          <w:sz w:val="22"/>
          <w:szCs w:val="22"/>
          <w:shd w:val="clear" w:color="auto" w:fill="FFFFFF"/>
        </w:rPr>
        <w:t>their developing bodies</w:t>
      </w:r>
    </w:p>
    <w:p w14:paraId="6DCAB35B" w14:textId="5B63D2F1"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promote citizenship, including democracy, diversity, community and caring for the environment</w:t>
      </w:r>
    </w:p>
    <w:p w14:paraId="4958133B" w14:textId="266819F6" w:rsidR="00DC0F9A" w:rsidRPr="00DA438C" w:rsidRDefault="00DC0F9A" w:rsidP="00DC0F9A">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rPr>
        <w:t>To promote economic wellbeing</w:t>
      </w:r>
    </w:p>
    <w:p w14:paraId="02B8B488" w14:textId="7CF2C18B" w:rsidR="000A7AD9" w:rsidRPr="00DA438C" w:rsidRDefault="000A7AD9" w:rsidP="3D2A02A3">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shd w:val="clear" w:color="auto" w:fill="FFFFFF"/>
        </w:rPr>
        <w:t>To promote the fundamental British Values</w:t>
      </w:r>
      <w:r w:rsidR="00CA7A8F" w:rsidRPr="00DA438C">
        <w:rPr>
          <w:rFonts w:ascii="Arial" w:hAnsi="Arial" w:cs="Arial"/>
          <w:color w:val="0B0C0C"/>
          <w:sz w:val="22"/>
          <w:szCs w:val="22"/>
          <w:shd w:val="clear" w:color="auto" w:fill="FFFFFF"/>
        </w:rPr>
        <w:t xml:space="preserve">: </w:t>
      </w:r>
      <w:r w:rsidRPr="00DA438C">
        <w:rPr>
          <w:rFonts w:ascii="Arial" w:hAnsi="Arial" w:cs="Arial"/>
          <w:color w:val="0B0C0C"/>
          <w:sz w:val="22"/>
          <w:szCs w:val="22"/>
          <w:shd w:val="clear" w:color="auto" w:fill="FFFFFF"/>
        </w:rPr>
        <w:t>Democracy, Tolerance, the Rule of Law and Individual Liberty</w:t>
      </w:r>
    </w:p>
    <w:p w14:paraId="418FE0CF" w14:textId="2CEFF6F8" w:rsidR="751C1B5B" w:rsidRDefault="751C1B5B" w:rsidP="3D2A02A3">
      <w:pPr>
        <w:pStyle w:val="NormalWeb"/>
        <w:numPr>
          <w:ilvl w:val="0"/>
          <w:numId w:val="7"/>
        </w:numPr>
        <w:spacing w:before="0" w:beforeAutospacing="0" w:after="0" w:afterAutospacing="0"/>
        <w:rPr>
          <w:rFonts w:ascii="Arial" w:hAnsi="Arial" w:cs="Arial"/>
          <w:color w:val="0B0C0C"/>
          <w:sz w:val="22"/>
          <w:szCs w:val="22"/>
        </w:rPr>
      </w:pPr>
      <w:r w:rsidRPr="3D2A02A3">
        <w:rPr>
          <w:rFonts w:ascii="Arial" w:hAnsi="Arial" w:cs="Arial"/>
          <w:color w:val="0B0C0C"/>
          <w:sz w:val="22"/>
          <w:szCs w:val="22"/>
        </w:rPr>
        <w:t xml:space="preserve">To promote </w:t>
      </w:r>
      <w:r w:rsidR="3E6D8FDD" w:rsidRPr="3D2A02A3">
        <w:rPr>
          <w:rFonts w:ascii="Arial" w:hAnsi="Arial" w:cs="Arial"/>
          <w:color w:val="0B0C0C"/>
          <w:sz w:val="22"/>
          <w:szCs w:val="22"/>
        </w:rPr>
        <w:t>equality and the Protected Characteristics</w:t>
      </w:r>
    </w:p>
    <w:p w14:paraId="22D4B101" w14:textId="24B7856D" w:rsidR="00B5447A" w:rsidRDefault="00DC0F9A" w:rsidP="78BF1DA0">
      <w:pPr>
        <w:pStyle w:val="NormalWeb"/>
        <w:numPr>
          <w:ilvl w:val="0"/>
          <w:numId w:val="7"/>
        </w:numPr>
        <w:spacing w:before="0" w:beforeAutospacing="0" w:after="0" w:afterAutospacing="0"/>
        <w:textAlignment w:val="baseline"/>
        <w:rPr>
          <w:rFonts w:ascii="Arial" w:hAnsi="Arial" w:cs="Arial"/>
          <w:color w:val="0B0C0C"/>
          <w:sz w:val="22"/>
          <w:szCs w:val="22"/>
        </w:rPr>
      </w:pPr>
      <w:r w:rsidRPr="00DA438C">
        <w:rPr>
          <w:rFonts w:ascii="Arial" w:hAnsi="Arial" w:cs="Arial"/>
          <w:color w:val="0B0C0C"/>
          <w:sz w:val="22"/>
          <w:szCs w:val="22"/>
        </w:rPr>
        <w:t>To develop responsible, reflective, resilient and respectful learners</w:t>
      </w:r>
    </w:p>
    <w:p w14:paraId="2F867B6B" w14:textId="77777777" w:rsidR="00EE0C3F" w:rsidRPr="00EE0C3F" w:rsidRDefault="00EE0C3F" w:rsidP="00EE0C3F">
      <w:pPr>
        <w:pStyle w:val="NormalWeb"/>
        <w:spacing w:before="0" w:beforeAutospacing="0" w:after="0" w:afterAutospacing="0"/>
        <w:ind w:left="720"/>
        <w:textAlignment w:val="baseline"/>
        <w:rPr>
          <w:rFonts w:ascii="Arial" w:hAnsi="Arial" w:cs="Arial"/>
          <w:color w:val="0B0C0C"/>
          <w:sz w:val="22"/>
          <w:szCs w:val="22"/>
        </w:rPr>
      </w:pPr>
    </w:p>
    <w:p w14:paraId="1A645E24" w14:textId="360BC900" w:rsidR="00EE0C3F" w:rsidRPr="002D13DC" w:rsidRDefault="00404385" w:rsidP="78BF1DA0">
      <w:pPr>
        <w:rPr>
          <w:rFonts w:ascii="Arial" w:hAnsi="Arial" w:cs="Arial"/>
        </w:rPr>
      </w:pPr>
      <w:r w:rsidRPr="3D2A02A3">
        <w:rPr>
          <w:rFonts w:ascii="Arial" w:hAnsi="Arial" w:cs="Arial"/>
        </w:rPr>
        <w:t xml:space="preserve">At </w:t>
      </w:r>
      <w:r w:rsidR="001A0311" w:rsidRPr="3D2A02A3">
        <w:rPr>
          <w:rFonts w:ascii="Arial" w:hAnsi="Arial" w:cs="Arial"/>
        </w:rPr>
        <w:t>Hogarth Primary School</w:t>
      </w:r>
      <w:r w:rsidRPr="3D2A02A3">
        <w:rPr>
          <w:rFonts w:ascii="Arial" w:hAnsi="Arial" w:cs="Arial"/>
        </w:rPr>
        <w:t xml:space="preserve">, </w:t>
      </w:r>
      <w:r w:rsidR="05503BCE" w:rsidRPr="3D2A02A3">
        <w:rPr>
          <w:rFonts w:ascii="Arial" w:hAnsi="Arial" w:cs="Arial"/>
        </w:rPr>
        <w:t>we want to provide children</w:t>
      </w:r>
      <w:r w:rsidR="00041C4E" w:rsidRPr="3D2A02A3">
        <w:rPr>
          <w:rFonts w:ascii="Arial" w:hAnsi="Arial" w:cs="Arial"/>
        </w:rPr>
        <w:t xml:space="preserve"> with</w:t>
      </w:r>
      <w:r w:rsidR="05503BCE" w:rsidRPr="3D2A02A3">
        <w:rPr>
          <w:rFonts w:ascii="Arial" w:hAnsi="Arial" w:cs="Arial"/>
        </w:rPr>
        <w:t xml:space="preserve"> the knowledge, skills, and attitudes that they need to effectively navigate the complexities of </w:t>
      </w:r>
      <w:r w:rsidR="37AC2659" w:rsidRPr="3D2A02A3">
        <w:rPr>
          <w:rFonts w:ascii="Arial" w:hAnsi="Arial" w:cs="Arial"/>
        </w:rPr>
        <w:t>modern life</w:t>
      </w:r>
      <w:r w:rsidR="002D13DC" w:rsidRPr="3D2A02A3">
        <w:rPr>
          <w:rFonts w:ascii="Arial" w:hAnsi="Arial" w:cs="Arial"/>
        </w:rPr>
        <w:t xml:space="preserve"> </w:t>
      </w:r>
      <w:r w:rsidR="05503BCE" w:rsidRPr="3D2A02A3">
        <w:rPr>
          <w:rFonts w:ascii="Arial" w:hAnsi="Arial" w:cs="Arial"/>
        </w:rPr>
        <w:t xml:space="preserve">and support them in becoming confident individuals and active members of society. </w:t>
      </w:r>
    </w:p>
    <w:p w14:paraId="1CB9EE18" w14:textId="77777777" w:rsidR="002F3C35" w:rsidRPr="002D13DC" w:rsidRDefault="00E75B18">
      <w:pPr>
        <w:pStyle w:val="Heading1"/>
        <w:rPr>
          <w:rFonts w:ascii="Arial" w:eastAsia="Arial" w:hAnsi="Arial" w:cs="Arial"/>
        </w:rPr>
      </w:pPr>
      <w:bookmarkStart w:id="6" w:name="_z7gk3flfhxk"/>
      <w:bookmarkEnd w:id="6"/>
      <w:r w:rsidRPr="002D13DC">
        <w:rPr>
          <w:rFonts w:ascii="Arial" w:eastAsia="Arial" w:hAnsi="Arial" w:cs="Arial"/>
        </w:rPr>
        <w:t>Implementation</w:t>
      </w:r>
    </w:p>
    <w:p w14:paraId="69C60B59" w14:textId="4363903C" w:rsidR="001C43F9" w:rsidRPr="008B3A46" w:rsidRDefault="002D13DC" w:rsidP="001C43F9">
      <w:pPr>
        <w:pBdr>
          <w:top w:val="nil"/>
          <w:left w:val="nil"/>
          <w:bottom w:val="nil"/>
          <w:right w:val="nil"/>
          <w:between w:val="nil"/>
        </w:pBdr>
        <w:rPr>
          <w:rFonts w:ascii="Arial" w:eastAsia="Arial" w:hAnsi="Arial" w:cs="Arial"/>
        </w:rPr>
      </w:pPr>
      <w:r w:rsidRPr="008B3A46">
        <w:rPr>
          <w:rFonts w:ascii="Arial" w:eastAsia="Arial" w:hAnsi="Arial" w:cs="Arial"/>
        </w:rPr>
        <w:lastRenderedPageBreak/>
        <w:t>In short, we teach the learning objectives set out within the National Curriculum for EYFS, Key Stage 1 and Key Stage 2 but our intent is always to transform this extensive list of knowledge into an exciting and engaging PSHE curriculum.</w:t>
      </w:r>
      <w:r w:rsidR="005F6CF1" w:rsidRPr="008B3A46">
        <w:rPr>
          <w:rFonts w:ascii="Arial" w:eastAsia="Arial" w:hAnsi="Arial" w:cs="Arial"/>
        </w:rPr>
        <w:t xml:space="preserve">  </w:t>
      </w:r>
      <w:r w:rsidR="001C43F9" w:rsidRPr="008B3A46">
        <w:rPr>
          <w:rFonts w:ascii="Arial" w:eastAsia="Arial" w:hAnsi="Arial" w:cs="Arial"/>
        </w:rPr>
        <w:t xml:space="preserve">To help us implement this, </w:t>
      </w:r>
      <w:r w:rsidR="008B3A46" w:rsidRPr="008B3A46">
        <w:rPr>
          <w:rFonts w:ascii="Arial" w:eastAsia="Arial" w:hAnsi="Arial" w:cs="Arial"/>
        </w:rPr>
        <w:t>w</w:t>
      </w:r>
      <w:r w:rsidR="008B3A46" w:rsidRPr="008B3A46">
        <w:rPr>
          <w:rFonts w:ascii="Arial" w:hAnsi="Arial" w:cs="Arial"/>
          <w:color w:val="202124"/>
          <w:shd w:val="clear" w:color="auto" w:fill="FFFFFF"/>
        </w:rPr>
        <w:t xml:space="preserve">e follow a well-planned, child-centred and inclusive scheme of work that progresses from EYFS </w:t>
      </w:r>
      <w:r w:rsidR="008B3A46">
        <w:rPr>
          <w:rFonts w:ascii="Arial" w:hAnsi="Arial" w:cs="Arial"/>
          <w:color w:val="202124"/>
          <w:shd w:val="clear" w:color="auto" w:fill="FFFFFF"/>
        </w:rPr>
        <w:t>to</w:t>
      </w:r>
      <w:r w:rsidR="008B3A46" w:rsidRPr="008B3A46">
        <w:rPr>
          <w:rFonts w:ascii="Arial" w:hAnsi="Arial" w:cs="Arial"/>
          <w:color w:val="202124"/>
          <w:shd w:val="clear" w:color="auto" w:fill="FFFFFF"/>
        </w:rPr>
        <w:t xml:space="preserve"> Year 6 and has </w:t>
      </w:r>
      <w:r w:rsidR="00B5447A" w:rsidRPr="008B3A46">
        <w:rPr>
          <w:rFonts w:ascii="Arial" w:eastAsia="Arial" w:hAnsi="Arial" w:cs="Arial"/>
        </w:rPr>
        <w:t>the following key principles in mind -</w:t>
      </w:r>
      <w:r w:rsidR="001C43F9" w:rsidRPr="008B3A46">
        <w:rPr>
          <w:rFonts w:ascii="Arial" w:eastAsia="Arial" w:hAnsi="Arial" w:cs="Arial"/>
        </w:rPr>
        <w:t xml:space="preserve"> </w:t>
      </w:r>
    </w:p>
    <w:p w14:paraId="17AE8CC5" w14:textId="55FB7CE8" w:rsidR="0003738A" w:rsidRPr="0003738A" w:rsidRDefault="0003738A" w:rsidP="002D13DC">
      <w:pPr>
        <w:rPr>
          <w:rFonts w:ascii="Arial" w:hAnsi="Arial" w:cs="Arial"/>
        </w:rPr>
      </w:pPr>
      <w:r w:rsidRPr="0003738A">
        <w:rPr>
          <w:rFonts w:ascii="Arial" w:eastAsia="Arial" w:hAnsi="Arial" w:cs="Arial"/>
        </w:rPr>
        <w:t>It is cyclical:</w:t>
      </w:r>
      <w:r w:rsidR="005F6CF1" w:rsidRPr="0003738A">
        <w:rPr>
          <w:rFonts w:ascii="Arial" w:hAnsi="Arial" w:cs="Arial"/>
        </w:rPr>
        <w:t xml:space="preserve"> Pupils revisit five key areas throughout KS1 and KS2.</w:t>
      </w:r>
    </w:p>
    <w:p w14:paraId="7F9D5C75" w14:textId="77777777" w:rsidR="0003738A" w:rsidRPr="0003738A" w:rsidRDefault="0003738A" w:rsidP="002D13DC">
      <w:pPr>
        <w:rPr>
          <w:rFonts w:ascii="Arial" w:hAnsi="Arial" w:cs="Arial"/>
        </w:rPr>
      </w:pPr>
      <w:r w:rsidRPr="0003738A">
        <w:rPr>
          <w:rFonts w:ascii="Arial" w:hAnsi="Arial" w:cs="Arial"/>
        </w:rPr>
        <w:t>It increases in</w:t>
      </w:r>
      <w:r w:rsidR="005F6CF1" w:rsidRPr="0003738A">
        <w:rPr>
          <w:rFonts w:ascii="Arial" w:hAnsi="Arial" w:cs="Arial"/>
        </w:rPr>
        <w:t xml:space="preserve"> depth: Each time a key area is revisited, it is covered with greater depth and increasing maturity.</w:t>
      </w:r>
    </w:p>
    <w:p w14:paraId="68756100" w14:textId="505986A8" w:rsidR="005F6CF1" w:rsidRPr="0003738A" w:rsidRDefault="0003738A" w:rsidP="002D13DC">
      <w:pPr>
        <w:rPr>
          <w:rFonts w:ascii="Arial" w:eastAsia="Arial" w:hAnsi="Arial" w:cs="Arial"/>
        </w:rPr>
      </w:pPr>
      <w:r w:rsidRPr="0003738A">
        <w:rPr>
          <w:rFonts w:ascii="Arial" w:hAnsi="Arial" w:cs="Arial"/>
        </w:rPr>
        <w:t>It builds on p</w:t>
      </w:r>
      <w:r w:rsidR="005F6CF1" w:rsidRPr="0003738A">
        <w:rPr>
          <w:rFonts w:ascii="Arial" w:hAnsi="Arial" w:cs="Arial"/>
        </w:rPr>
        <w:t>rior knowledge: Upon returning to each key area, prior knowledge is utilised so pupils can build on previous foundations, rather than starting again.</w:t>
      </w:r>
    </w:p>
    <w:p w14:paraId="2AF2CBB4" w14:textId="4181FAAA" w:rsidR="331C71D0" w:rsidRPr="00670068" w:rsidRDefault="00B067E5" w:rsidP="78BF1DA0">
      <w:pPr>
        <w:rPr>
          <w:rFonts w:ascii="Arial" w:hAnsi="Arial" w:cs="Arial"/>
        </w:rPr>
      </w:pPr>
      <w:r>
        <w:rPr>
          <w:rFonts w:ascii="Arial" w:hAnsi="Arial" w:cs="Arial"/>
        </w:rPr>
        <w:t xml:space="preserve">Our curriculum consists of the following key areas - </w:t>
      </w:r>
    </w:p>
    <w:p w14:paraId="3886A6C7" w14:textId="24A5A627" w:rsidR="331C71D0" w:rsidRPr="00670068" w:rsidRDefault="331C71D0" w:rsidP="78BF1DA0">
      <w:pPr>
        <w:rPr>
          <w:rFonts w:ascii="Arial" w:hAnsi="Arial" w:cs="Arial"/>
          <w:b/>
        </w:rPr>
      </w:pPr>
      <w:r w:rsidRPr="00670068">
        <w:rPr>
          <w:rFonts w:ascii="Arial" w:hAnsi="Arial" w:cs="Arial"/>
        </w:rPr>
        <w:t xml:space="preserve"> </w:t>
      </w:r>
      <w:r w:rsidRPr="00670068">
        <w:rPr>
          <w:rFonts w:ascii="Arial" w:hAnsi="Arial" w:cs="Arial"/>
          <w:b/>
        </w:rPr>
        <w:t>EYFS</w:t>
      </w:r>
      <w:r w:rsidR="0003738A">
        <w:rPr>
          <w:rFonts w:ascii="Arial" w:hAnsi="Arial" w:cs="Arial"/>
          <w:b/>
        </w:rPr>
        <w:t xml:space="preserve"> (to match the EYFS Personal, Social and Emotional Development prime area)</w:t>
      </w:r>
      <w:r w:rsidR="00EE0C3F">
        <w:rPr>
          <w:rFonts w:ascii="Arial" w:hAnsi="Arial" w:cs="Arial"/>
          <w:b/>
        </w:rPr>
        <w:t>:</w:t>
      </w:r>
    </w:p>
    <w:p w14:paraId="4570DF25" w14:textId="33CB1D2C" w:rsidR="331C71D0" w:rsidRPr="00670068" w:rsidRDefault="331C71D0" w:rsidP="78BF1DA0">
      <w:pPr>
        <w:pStyle w:val="ListParagraph"/>
        <w:numPr>
          <w:ilvl w:val="0"/>
          <w:numId w:val="2"/>
        </w:numPr>
        <w:rPr>
          <w:rFonts w:ascii="Arial" w:hAnsi="Arial" w:cs="Arial"/>
        </w:rPr>
      </w:pPr>
      <w:r w:rsidRPr="00670068">
        <w:rPr>
          <w:rFonts w:ascii="Arial" w:hAnsi="Arial" w:cs="Arial"/>
        </w:rPr>
        <w:t xml:space="preserve">Self-regulation </w:t>
      </w:r>
    </w:p>
    <w:p w14:paraId="2A40521D" w14:textId="15A9D73A" w:rsidR="331C71D0" w:rsidRPr="00670068" w:rsidRDefault="331C71D0" w:rsidP="78BF1DA0">
      <w:pPr>
        <w:pStyle w:val="ListParagraph"/>
        <w:numPr>
          <w:ilvl w:val="0"/>
          <w:numId w:val="2"/>
        </w:numPr>
        <w:rPr>
          <w:rFonts w:ascii="Arial" w:hAnsi="Arial" w:cs="Arial"/>
        </w:rPr>
      </w:pPr>
      <w:r w:rsidRPr="00670068">
        <w:rPr>
          <w:rFonts w:ascii="Arial" w:hAnsi="Arial" w:cs="Arial"/>
        </w:rPr>
        <w:t xml:space="preserve">Building relationships </w:t>
      </w:r>
    </w:p>
    <w:p w14:paraId="7363A210" w14:textId="22669E93" w:rsidR="331C71D0" w:rsidRPr="00670068" w:rsidRDefault="331C71D0" w:rsidP="78BF1DA0">
      <w:pPr>
        <w:pStyle w:val="ListParagraph"/>
        <w:numPr>
          <w:ilvl w:val="0"/>
          <w:numId w:val="2"/>
        </w:numPr>
        <w:rPr>
          <w:rFonts w:ascii="Arial" w:hAnsi="Arial" w:cs="Arial"/>
        </w:rPr>
      </w:pPr>
      <w:r w:rsidRPr="00670068">
        <w:rPr>
          <w:rFonts w:ascii="Arial" w:hAnsi="Arial" w:cs="Arial"/>
        </w:rPr>
        <w:t xml:space="preserve">Managing self </w:t>
      </w:r>
    </w:p>
    <w:p w14:paraId="5FBBD0AA" w14:textId="6C8F99F5" w:rsidR="331C71D0" w:rsidRPr="00670068" w:rsidRDefault="331C71D0" w:rsidP="78BF1DA0">
      <w:pPr>
        <w:rPr>
          <w:rFonts w:ascii="Arial" w:hAnsi="Arial" w:cs="Arial"/>
          <w:b/>
        </w:rPr>
      </w:pPr>
      <w:r w:rsidRPr="00670068">
        <w:rPr>
          <w:rFonts w:ascii="Arial" w:hAnsi="Arial" w:cs="Arial"/>
          <w:b/>
        </w:rPr>
        <w:t>Key stage 1 and 2</w:t>
      </w:r>
      <w:r w:rsidR="00EE0C3F">
        <w:rPr>
          <w:rFonts w:ascii="Arial" w:hAnsi="Arial" w:cs="Arial"/>
          <w:b/>
        </w:rPr>
        <w:t>:</w:t>
      </w:r>
    </w:p>
    <w:p w14:paraId="39AB70DE" w14:textId="122AEF5D" w:rsidR="331C71D0" w:rsidRPr="00670068" w:rsidRDefault="331C71D0" w:rsidP="78BF1DA0">
      <w:pPr>
        <w:pStyle w:val="ListParagraph"/>
        <w:numPr>
          <w:ilvl w:val="0"/>
          <w:numId w:val="1"/>
        </w:numPr>
        <w:rPr>
          <w:rFonts w:ascii="Arial" w:hAnsi="Arial" w:cs="Arial"/>
        </w:rPr>
      </w:pPr>
      <w:r w:rsidRPr="00670068">
        <w:rPr>
          <w:rFonts w:ascii="Arial" w:hAnsi="Arial" w:cs="Arial"/>
        </w:rPr>
        <w:t xml:space="preserve">Families and relationships </w:t>
      </w:r>
    </w:p>
    <w:p w14:paraId="180568E1" w14:textId="1BB20015" w:rsidR="331C71D0" w:rsidRPr="00670068" w:rsidRDefault="331C71D0" w:rsidP="78BF1DA0">
      <w:pPr>
        <w:pStyle w:val="ListParagraph"/>
        <w:numPr>
          <w:ilvl w:val="0"/>
          <w:numId w:val="1"/>
        </w:numPr>
        <w:rPr>
          <w:rFonts w:ascii="Arial" w:hAnsi="Arial" w:cs="Arial"/>
        </w:rPr>
      </w:pPr>
      <w:r w:rsidRPr="00670068">
        <w:rPr>
          <w:rFonts w:ascii="Arial" w:hAnsi="Arial" w:cs="Arial"/>
        </w:rPr>
        <w:t xml:space="preserve">Health and wellbeing </w:t>
      </w:r>
    </w:p>
    <w:p w14:paraId="359A3CBA" w14:textId="2D7371BC" w:rsidR="331C71D0" w:rsidRPr="00670068" w:rsidRDefault="331C71D0" w:rsidP="78BF1DA0">
      <w:pPr>
        <w:pStyle w:val="ListParagraph"/>
        <w:numPr>
          <w:ilvl w:val="0"/>
          <w:numId w:val="1"/>
        </w:numPr>
        <w:rPr>
          <w:rFonts w:ascii="Arial" w:hAnsi="Arial" w:cs="Arial"/>
        </w:rPr>
      </w:pPr>
      <w:r w:rsidRPr="00670068">
        <w:rPr>
          <w:rFonts w:ascii="Arial" w:hAnsi="Arial" w:cs="Arial"/>
        </w:rPr>
        <w:t xml:space="preserve">Safety and the changing body </w:t>
      </w:r>
    </w:p>
    <w:p w14:paraId="276CB5A3" w14:textId="142D761D" w:rsidR="331C71D0" w:rsidRPr="00670068" w:rsidRDefault="331C71D0" w:rsidP="78BF1DA0">
      <w:pPr>
        <w:pStyle w:val="ListParagraph"/>
        <w:numPr>
          <w:ilvl w:val="0"/>
          <w:numId w:val="1"/>
        </w:numPr>
        <w:rPr>
          <w:rFonts w:ascii="Arial" w:hAnsi="Arial" w:cs="Arial"/>
        </w:rPr>
      </w:pPr>
      <w:r w:rsidRPr="00670068">
        <w:rPr>
          <w:rFonts w:ascii="Arial" w:hAnsi="Arial" w:cs="Arial"/>
        </w:rPr>
        <w:t xml:space="preserve">Citizenship </w:t>
      </w:r>
    </w:p>
    <w:p w14:paraId="2B04801B" w14:textId="77777777" w:rsidR="00B067E5" w:rsidRDefault="331C71D0" w:rsidP="78BF1DA0">
      <w:pPr>
        <w:pStyle w:val="ListParagraph"/>
        <w:numPr>
          <w:ilvl w:val="0"/>
          <w:numId w:val="1"/>
        </w:numPr>
        <w:rPr>
          <w:rFonts w:ascii="Arial" w:hAnsi="Arial" w:cs="Arial"/>
        </w:rPr>
      </w:pPr>
      <w:r w:rsidRPr="00670068">
        <w:rPr>
          <w:rFonts w:ascii="Arial" w:hAnsi="Arial" w:cs="Arial"/>
        </w:rPr>
        <w:t>Economic wellbeing</w:t>
      </w:r>
    </w:p>
    <w:p w14:paraId="40CB853E" w14:textId="4EF22990" w:rsidR="00B067E5" w:rsidRDefault="00B067E5" w:rsidP="3D2A02A3">
      <w:pPr>
        <w:rPr>
          <w:rFonts w:ascii="Arial" w:hAnsi="Arial" w:cs="Arial"/>
        </w:rPr>
      </w:pPr>
      <w:r w:rsidRPr="3D2A02A3">
        <w:rPr>
          <w:rFonts w:ascii="Arial" w:hAnsi="Arial" w:cs="Arial"/>
        </w:rPr>
        <w:t>In addition to this, ‘Identity’</w:t>
      </w:r>
      <w:r w:rsidR="00872759" w:rsidRPr="3D2A02A3">
        <w:rPr>
          <w:rFonts w:ascii="Arial" w:hAnsi="Arial" w:cs="Arial"/>
        </w:rPr>
        <w:t>, ‘Relationship and Sex Education’ and ‘Transition to Secondary School’</w:t>
      </w:r>
      <w:r w:rsidRPr="3D2A02A3">
        <w:rPr>
          <w:rFonts w:ascii="Arial" w:hAnsi="Arial" w:cs="Arial"/>
        </w:rPr>
        <w:t xml:space="preserve"> is taught in Year 6.</w:t>
      </w:r>
    </w:p>
    <w:p w14:paraId="7EB67EF8" w14:textId="06E5AA8E" w:rsidR="008016FA" w:rsidRPr="00475CA3" w:rsidRDefault="008016FA" w:rsidP="008016FA">
      <w:pPr>
        <w:rPr>
          <w:rFonts w:ascii="Arial" w:hAnsi="Arial" w:cs="Arial"/>
          <w:b/>
        </w:rPr>
      </w:pPr>
      <w:r w:rsidRPr="00B5447A">
        <w:rPr>
          <w:b/>
        </w:rPr>
        <w:t>Relationships and</w:t>
      </w:r>
      <w:r>
        <w:t xml:space="preserve"> </w:t>
      </w:r>
      <w:r w:rsidRPr="00475CA3">
        <w:rPr>
          <w:rFonts w:ascii="Arial" w:hAnsi="Arial" w:cs="Arial"/>
          <w:b/>
        </w:rPr>
        <w:t>Sex Education</w:t>
      </w:r>
    </w:p>
    <w:p w14:paraId="3A31E4AF" w14:textId="77777777" w:rsidR="008016FA" w:rsidRDefault="008016FA" w:rsidP="008016FA">
      <w:pPr>
        <w:rPr>
          <w:rFonts w:ascii="Arial" w:hAnsi="Arial" w:cs="Arial"/>
        </w:rPr>
      </w:pPr>
      <w:r>
        <w:rPr>
          <w:rFonts w:ascii="Arial" w:hAnsi="Arial" w:cs="Arial"/>
        </w:rPr>
        <w:t xml:space="preserve">The National Curriculum statutory requirement for ‘Relationships’ in primary schools is covered through our PSHE scheme.  </w:t>
      </w:r>
    </w:p>
    <w:p w14:paraId="271ED954" w14:textId="77777777" w:rsidR="008016FA" w:rsidRDefault="008016FA" w:rsidP="008016FA">
      <w:pPr>
        <w:rPr>
          <w:rFonts w:ascii="Arial" w:hAnsi="Arial" w:cs="Arial"/>
        </w:rPr>
      </w:pPr>
      <w:r w:rsidRPr="3D2A02A3">
        <w:rPr>
          <w:rFonts w:ascii="Arial" w:hAnsi="Arial" w:cs="Arial"/>
        </w:rPr>
        <w:lastRenderedPageBreak/>
        <w:t>Sex education is non-statutory in a primary school setting.  However, it is included in our curriculum in line with the DfE recommendations and is covered in Year 6. Please refer to the Relationships and Sex Education Policy on our website for further details.</w:t>
      </w:r>
    </w:p>
    <w:p w14:paraId="6B9BDDD8" w14:textId="2451FA41" w:rsidR="3D2A02A3" w:rsidRDefault="3D2A02A3" w:rsidP="3D2A02A3">
      <w:pPr>
        <w:rPr>
          <w:rFonts w:ascii="Arial" w:hAnsi="Arial" w:cs="Arial"/>
          <w:b/>
          <w:bCs/>
        </w:rPr>
      </w:pPr>
    </w:p>
    <w:p w14:paraId="6584377E" w14:textId="77777777" w:rsidR="008016FA" w:rsidRPr="00B5447A" w:rsidRDefault="008016FA" w:rsidP="008016FA">
      <w:pPr>
        <w:rPr>
          <w:rFonts w:ascii="Arial" w:hAnsi="Arial" w:cs="Arial"/>
          <w:b/>
        </w:rPr>
      </w:pPr>
      <w:r>
        <w:rPr>
          <w:rFonts w:ascii="Arial" w:hAnsi="Arial" w:cs="Arial"/>
          <w:b/>
        </w:rPr>
        <w:t>Equality and Diversity</w:t>
      </w:r>
    </w:p>
    <w:p w14:paraId="4991D863" w14:textId="1E7697B0" w:rsidR="00AE1544" w:rsidRDefault="00EE0C3F" w:rsidP="3D2A02A3">
      <w:pPr>
        <w:rPr>
          <w:rFonts w:ascii="Arial" w:hAnsi="Arial" w:cs="Arial"/>
        </w:rPr>
      </w:pPr>
      <w:r w:rsidRPr="3D2A02A3">
        <w:rPr>
          <w:rFonts w:ascii="Arial" w:hAnsi="Arial" w:cs="Arial"/>
        </w:rPr>
        <w:t>Our</w:t>
      </w:r>
      <w:r w:rsidR="008016FA" w:rsidRPr="3D2A02A3">
        <w:rPr>
          <w:rFonts w:ascii="Arial" w:hAnsi="Arial" w:cs="Arial"/>
        </w:rPr>
        <w:t xml:space="preserve"> scheme of work for PHSE and RSE supports the requirements of the Equality Act</w:t>
      </w:r>
      <w:r w:rsidR="4320C286" w:rsidRPr="3D2A02A3">
        <w:rPr>
          <w:rFonts w:ascii="Arial" w:hAnsi="Arial" w:cs="Arial"/>
        </w:rPr>
        <w:t xml:space="preserve"> and Protected Characteristics</w:t>
      </w:r>
      <w:r w:rsidR="008016FA" w:rsidRPr="3D2A02A3">
        <w:rPr>
          <w:rFonts w:ascii="Arial" w:hAnsi="Arial" w:cs="Arial"/>
        </w:rPr>
        <w:t>.  For example, learning about different families, the negative effect of stereotypes and celebrating differences, in addition to the inclusion of diverse teaching resources throughout the lessons</w:t>
      </w:r>
      <w:r w:rsidR="0BF23272" w:rsidRPr="3D2A02A3">
        <w:rPr>
          <w:rFonts w:ascii="Arial" w:hAnsi="Arial" w:cs="Arial"/>
        </w:rPr>
        <w:t xml:space="preserve"> </w:t>
      </w:r>
      <w:r w:rsidR="0BF23272" w:rsidRPr="3D2A02A3">
        <w:rPr>
          <w:rFonts w:ascii="Arial" w:hAnsi="Arial" w:cs="Arial"/>
          <w:i/>
          <w:iCs/>
        </w:rPr>
        <w:t>(please our B</w:t>
      </w:r>
      <w:r w:rsidR="54630B8E" w:rsidRPr="3D2A02A3">
        <w:rPr>
          <w:rFonts w:ascii="Arial" w:hAnsi="Arial" w:cs="Arial"/>
          <w:i/>
          <w:iCs/>
        </w:rPr>
        <w:t xml:space="preserve">ritish Values and </w:t>
      </w:r>
      <w:r w:rsidR="0BF23272" w:rsidRPr="3D2A02A3">
        <w:rPr>
          <w:rFonts w:ascii="Arial" w:hAnsi="Arial" w:cs="Arial"/>
          <w:i/>
          <w:iCs/>
        </w:rPr>
        <w:t>Protected Characteristics provision for more details).</w:t>
      </w:r>
    </w:p>
    <w:p w14:paraId="3E732EA2" w14:textId="43912648" w:rsidR="00AE1544" w:rsidRDefault="00AE1544" w:rsidP="3D2A02A3">
      <w:pPr>
        <w:rPr>
          <w:rFonts w:ascii="Arial" w:hAnsi="Arial" w:cs="Arial"/>
          <w:b/>
          <w:bCs/>
        </w:rPr>
      </w:pPr>
    </w:p>
    <w:p w14:paraId="7D49C741" w14:textId="2B4D6F21" w:rsidR="00AE1544" w:rsidRDefault="121D9B94" w:rsidP="3D2A02A3">
      <w:r w:rsidRPr="3D2A02A3">
        <w:rPr>
          <w:rFonts w:ascii="Arial" w:hAnsi="Arial" w:cs="Arial"/>
          <w:b/>
          <w:bCs/>
        </w:rPr>
        <w:t>Teaching and Learning</w:t>
      </w:r>
    </w:p>
    <w:p w14:paraId="450C403D" w14:textId="0DCC6354" w:rsidR="00AE1544" w:rsidRDefault="00AE1544" w:rsidP="3D2A02A3">
      <w:pPr>
        <w:rPr>
          <w:rFonts w:ascii="Arial" w:hAnsi="Arial" w:cs="Arial"/>
        </w:rPr>
      </w:pPr>
      <w:r w:rsidRPr="3D2A02A3">
        <w:rPr>
          <w:rFonts w:ascii="Arial" w:hAnsi="Arial" w:cs="Arial"/>
        </w:rPr>
        <w:t>At Hogarth Primary School, children will be taught using a range of teaching and learning activities</w:t>
      </w:r>
      <w:r w:rsidR="4E955E34" w:rsidRPr="3D2A02A3">
        <w:rPr>
          <w:rFonts w:ascii="Arial" w:hAnsi="Arial" w:cs="Arial"/>
        </w:rPr>
        <w:t xml:space="preserve">, </w:t>
      </w:r>
      <w:r w:rsidRPr="3D2A02A3">
        <w:rPr>
          <w:rFonts w:ascii="Arial" w:hAnsi="Arial" w:cs="Arial"/>
        </w:rPr>
        <w:t>all of which are based on good practice for teaching PSHE</w:t>
      </w:r>
      <w:r w:rsidR="008B3A46" w:rsidRPr="3D2A02A3">
        <w:rPr>
          <w:rFonts w:ascii="Arial" w:hAnsi="Arial" w:cs="Arial"/>
        </w:rPr>
        <w:t xml:space="preserve"> and RSE</w:t>
      </w:r>
      <w:r w:rsidRPr="3D2A02A3">
        <w:rPr>
          <w:rFonts w:ascii="Arial" w:hAnsi="Arial" w:cs="Arial"/>
        </w:rPr>
        <w:t xml:space="preserve"> education.  This will ensure that all children can access learning and make progress. </w:t>
      </w:r>
    </w:p>
    <w:p w14:paraId="5ED8D7E2" w14:textId="570D5955" w:rsidR="00AE1544" w:rsidRDefault="00AE1544" w:rsidP="3D2A02A3">
      <w:pPr>
        <w:rPr>
          <w:rFonts w:ascii="Arial" w:hAnsi="Arial" w:cs="Arial"/>
        </w:rPr>
      </w:pPr>
      <w:r w:rsidRPr="3D2A02A3">
        <w:rPr>
          <w:rFonts w:ascii="Arial" w:hAnsi="Arial" w:cs="Arial"/>
        </w:rPr>
        <w:t>In KS1 and KS2, there are introductory lessons which provide the opportunity for ground rules for the lessons to be set, creating a safe space and fostering trust within the classroom</w:t>
      </w:r>
      <w:r w:rsidR="24A04502" w:rsidRPr="3D2A02A3">
        <w:rPr>
          <w:rFonts w:ascii="Arial" w:hAnsi="Arial" w:cs="Arial"/>
        </w:rPr>
        <w:t xml:space="preserve"> and a PSHE Charter is displayed in all classrooms.</w:t>
      </w:r>
      <w:r w:rsidR="4D3D00B7" w:rsidRPr="3D2A02A3">
        <w:rPr>
          <w:rFonts w:ascii="Arial" w:hAnsi="Arial" w:cs="Arial"/>
        </w:rPr>
        <w:t xml:space="preserve">  This</w:t>
      </w:r>
      <w:r w:rsidR="276A81E3" w:rsidRPr="3D2A02A3">
        <w:rPr>
          <w:rFonts w:ascii="Arial" w:hAnsi="Arial" w:cs="Arial"/>
        </w:rPr>
        <w:t xml:space="preserve"> enable</w:t>
      </w:r>
      <w:r w:rsidR="06A85659" w:rsidRPr="3D2A02A3">
        <w:rPr>
          <w:rFonts w:ascii="Arial" w:hAnsi="Arial" w:cs="Arial"/>
        </w:rPr>
        <w:t>s</w:t>
      </w:r>
      <w:r w:rsidR="276A81E3" w:rsidRPr="3D2A02A3">
        <w:rPr>
          <w:rFonts w:ascii="Arial" w:hAnsi="Arial" w:cs="Arial"/>
        </w:rPr>
        <w:t xml:space="preserve"> the </w:t>
      </w:r>
      <w:r w:rsidR="4671BB84" w:rsidRPr="3D2A02A3">
        <w:rPr>
          <w:rFonts w:ascii="Arial" w:hAnsi="Arial" w:cs="Arial"/>
        </w:rPr>
        <w:t>exploration</w:t>
      </w:r>
      <w:r w:rsidR="276A81E3" w:rsidRPr="3D2A02A3">
        <w:rPr>
          <w:rFonts w:ascii="Arial" w:hAnsi="Arial" w:cs="Arial"/>
        </w:rPr>
        <w:t xml:space="preserve"> of ethical, and sometimes difficult, topics</w:t>
      </w:r>
      <w:r w:rsidR="2B5357EE" w:rsidRPr="3D2A02A3">
        <w:rPr>
          <w:rFonts w:ascii="Arial" w:hAnsi="Arial" w:cs="Arial"/>
        </w:rPr>
        <w:t xml:space="preserve"> to happen in a safe environment</w:t>
      </w:r>
      <w:r w:rsidR="276A81E3" w:rsidRPr="3D2A02A3">
        <w:rPr>
          <w:rFonts w:ascii="Arial" w:hAnsi="Arial" w:cs="Arial"/>
        </w:rPr>
        <w:t>.</w:t>
      </w:r>
      <w:r w:rsidRPr="3D2A02A3">
        <w:rPr>
          <w:rFonts w:ascii="Arial" w:hAnsi="Arial" w:cs="Arial"/>
        </w:rPr>
        <w:t xml:space="preserve"> </w:t>
      </w:r>
      <w:r w:rsidR="3583CBC6" w:rsidRPr="3D2A02A3">
        <w:rPr>
          <w:rFonts w:ascii="Arial" w:hAnsi="Arial" w:cs="Arial"/>
        </w:rPr>
        <w:t xml:space="preserve"> </w:t>
      </w:r>
    </w:p>
    <w:p w14:paraId="08A055AE" w14:textId="67433ADF" w:rsidR="00AE1544" w:rsidRDefault="081BDF12" w:rsidP="00AE1544">
      <w:pPr>
        <w:rPr>
          <w:rFonts w:ascii="Arial" w:hAnsi="Arial" w:cs="Arial"/>
        </w:rPr>
      </w:pPr>
      <w:r w:rsidRPr="3D2A02A3">
        <w:rPr>
          <w:rFonts w:ascii="Arial" w:hAnsi="Arial" w:cs="Arial"/>
        </w:rPr>
        <w:t>R</w:t>
      </w:r>
      <w:r w:rsidR="00AE1544" w:rsidRPr="3D2A02A3">
        <w:rPr>
          <w:rFonts w:ascii="Arial" w:hAnsi="Arial" w:cs="Arial"/>
        </w:rPr>
        <w:t>ole-play activities are used to help children play out scenarios that they may find themselves in and</w:t>
      </w:r>
      <w:r w:rsidR="75BA684F" w:rsidRPr="3D2A02A3">
        <w:rPr>
          <w:rFonts w:ascii="Arial" w:hAnsi="Arial" w:cs="Arial"/>
        </w:rPr>
        <w:t xml:space="preserve"> </w:t>
      </w:r>
      <w:r w:rsidR="00AE1544" w:rsidRPr="3D2A02A3">
        <w:rPr>
          <w:rFonts w:ascii="Arial" w:hAnsi="Arial" w:cs="Arial"/>
        </w:rPr>
        <w:t>there</w:t>
      </w:r>
      <w:r w:rsidR="1D594FC5" w:rsidRPr="3D2A02A3">
        <w:rPr>
          <w:rFonts w:ascii="Arial" w:hAnsi="Arial" w:cs="Arial"/>
        </w:rPr>
        <w:t xml:space="preserve"> </w:t>
      </w:r>
      <w:r w:rsidR="3770D971" w:rsidRPr="3D2A02A3">
        <w:rPr>
          <w:rFonts w:ascii="Arial" w:hAnsi="Arial" w:cs="Arial"/>
        </w:rPr>
        <w:t xml:space="preserve">are </w:t>
      </w:r>
      <w:r w:rsidR="1D594FC5" w:rsidRPr="3D2A02A3">
        <w:rPr>
          <w:rFonts w:ascii="Arial" w:hAnsi="Arial" w:cs="Arial"/>
        </w:rPr>
        <w:t>m</w:t>
      </w:r>
      <w:r w:rsidR="00AE1544" w:rsidRPr="3D2A02A3">
        <w:rPr>
          <w:rFonts w:ascii="Arial" w:hAnsi="Arial" w:cs="Arial"/>
        </w:rPr>
        <w:t xml:space="preserve">eaningful opportunities for cross-curricular learning, in particular Computing for Online Safety.  Children will also be taught consistent messages throughout the age ranges, including how and where to access help. </w:t>
      </w:r>
    </w:p>
    <w:p w14:paraId="1508B424" w14:textId="1D1B0A00" w:rsidR="008016FA" w:rsidRPr="00AE1544" w:rsidRDefault="008016FA" w:rsidP="00AE1544">
      <w:pPr>
        <w:rPr>
          <w:rFonts w:ascii="Arial" w:hAnsi="Arial" w:cs="Arial"/>
        </w:rPr>
      </w:pPr>
      <w:r w:rsidRPr="3D2A02A3">
        <w:rPr>
          <w:rFonts w:ascii="Arial" w:hAnsi="Arial" w:cs="Arial"/>
        </w:rPr>
        <w:t>We</w:t>
      </w:r>
      <w:r w:rsidR="00AE1544" w:rsidRPr="3D2A02A3">
        <w:rPr>
          <w:rFonts w:ascii="Arial" w:hAnsi="Arial" w:cs="Arial"/>
        </w:rPr>
        <w:t xml:space="preserve"> believe that it is crucial to provide pupils with opportunities for exploratory talk during their learning. This involves </w:t>
      </w:r>
      <w:r w:rsidR="7F1149A6" w:rsidRPr="3D2A02A3">
        <w:rPr>
          <w:rFonts w:ascii="Arial" w:hAnsi="Arial" w:cs="Arial"/>
        </w:rPr>
        <w:t xml:space="preserve">debating, discussing, </w:t>
      </w:r>
      <w:r w:rsidR="00AE1544" w:rsidRPr="3D2A02A3">
        <w:rPr>
          <w:rFonts w:ascii="Arial" w:hAnsi="Arial" w:cs="Arial"/>
        </w:rPr>
        <w:t xml:space="preserve">thinking aloud, questioning and collaboratively building ideas.  Similarly, developing </w:t>
      </w:r>
      <w:proofErr w:type="spellStart"/>
      <w:r w:rsidR="00AE1544" w:rsidRPr="3D2A02A3">
        <w:rPr>
          <w:rFonts w:ascii="Arial" w:hAnsi="Arial" w:cs="Arial"/>
        </w:rPr>
        <w:t>oracy</w:t>
      </w:r>
      <w:proofErr w:type="spellEnd"/>
      <w:r w:rsidR="00AE1544" w:rsidRPr="3D2A02A3">
        <w:rPr>
          <w:rFonts w:ascii="Arial" w:hAnsi="Arial" w:cs="Arial"/>
        </w:rPr>
        <w:t xml:space="preserve"> skills is essential for pupils to express and articulate themselves effectively across various contexts and settings, including formal ones like public speaking, debates, and interviews.</w:t>
      </w:r>
    </w:p>
    <w:p w14:paraId="10816C86" w14:textId="07D3F349" w:rsidR="00AE1544" w:rsidRDefault="00AE1544" w:rsidP="00AE1544">
      <w:pPr>
        <w:rPr>
          <w:rFonts w:ascii="Arial" w:hAnsi="Arial" w:cs="Arial"/>
        </w:rPr>
      </w:pPr>
      <w:r w:rsidRPr="3D2A02A3">
        <w:rPr>
          <w:rFonts w:ascii="Arial" w:hAnsi="Arial" w:cs="Arial"/>
        </w:rPr>
        <w:lastRenderedPageBreak/>
        <w:t xml:space="preserve">Through our PSHE and RSE curriculum, pupils will have opportunities to develop their </w:t>
      </w:r>
      <w:proofErr w:type="spellStart"/>
      <w:r w:rsidRPr="3D2A02A3">
        <w:rPr>
          <w:rFonts w:ascii="Arial" w:hAnsi="Arial" w:cs="Arial"/>
        </w:rPr>
        <w:t>oracy</w:t>
      </w:r>
      <w:proofErr w:type="spellEnd"/>
      <w:r w:rsidRPr="3D2A02A3">
        <w:rPr>
          <w:rFonts w:ascii="Arial" w:hAnsi="Arial" w:cs="Arial"/>
        </w:rPr>
        <w:t xml:space="preserve"> skills by – </w:t>
      </w:r>
    </w:p>
    <w:p w14:paraId="739A0125" w14:textId="375C3FC5" w:rsidR="06DAC41B" w:rsidRDefault="06DAC41B" w:rsidP="3D2A02A3">
      <w:pPr>
        <w:pStyle w:val="ListParagraph"/>
        <w:numPr>
          <w:ilvl w:val="0"/>
          <w:numId w:val="8"/>
        </w:numPr>
        <w:rPr>
          <w:rFonts w:ascii="Arial" w:hAnsi="Arial" w:cs="Arial"/>
        </w:rPr>
      </w:pPr>
      <w:r w:rsidRPr="3D2A02A3">
        <w:rPr>
          <w:rFonts w:ascii="Arial" w:hAnsi="Arial" w:cs="Arial"/>
        </w:rPr>
        <w:t xml:space="preserve">Debating </w:t>
      </w:r>
      <w:r w:rsidR="1E5024A6" w:rsidRPr="3D2A02A3">
        <w:rPr>
          <w:rFonts w:ascii="Arial" w:hAnsi="Arial" w:cs="Arial"/>
        </w:rPr>
        <w:t>in groups with children being assigned roles</w:t>
      </w:r>
    </w:p>
    <w:p w14:paraId="0CAE1A0E" w14:textId="5C3B42EA" w:rsidR="00AE1544" w:rsidRDefault="00AE1544" w:rsidP="00AE1544">
      <w:pPr>
        <w:pStyle w:val="ListParagraph"/>
        <w:numPr>
          <w:ilvl w:val="0"/>
          <w:numId w:val="8"/>
        </w:numPr>
        <w:rPr>
          <w:rFonts w:ascii="Arial" w:hAnsi="Arial" w:cs="Arial"/>
        </w:rPr>
      </w:pPr>
      <w:r w:rsidRPr="00AE1544">
        <w:rPr>
          <w:rFonts w:ascii="Arial" w:hAnsi="Arial" w:cs="Arial"/>
        </w:rPr>
        <w:t>Discussing scenarios to gain understanding</w:t>
      </w:r>
    </w:p>
    <w:p w14:paraId="2B877A07" w14:textId="6882E465" w:rsidR="00AE1544" w:rsidRDefault="00AE1544" w:rsidP="00AE1544">
      <w:pPr>
        <w:pStyle w:val="ListParagraph"/>
        <w:numPr>
          <w:ilvl w:val="0"/>
          <w:numId w:val="8"/>
        </w:numPr>
        <w:rPr>
          <w:rFonts w:ascii="Arial" w:hAnsi="Arial" w:cs="Arial"/>
        </w:rPr>
      </w:pPr>
      <w:r w:rsidRPr="00AE1544">
        <w:rPr>
          <w:rFonts w:ascii="Arial" w:hAnsi="Arial" w:cs="Arial"/>
        </w:rPr>
        <w:t>Role-playing characters in scenarios to help empathise</w:t>
      </w:r>
    </w:p>
    <w:p w14:paraId="2D2DD98B" w14:textId="0080EB49" w:rsidR="00AE1544" w:rsidRDefault="00AE1544" w:rsidP="00AE1544">
      <w:pPr>
        <w:pStyle w:val="ListParagraph"/>
        <w:numPr>
          <w:ilvl w:val="0"/>
          <w:numId w:val="8"/>
        </w:numPr>
        <w:rPr>
          <w:rFonts w:ascii="Arial" w:hAnsi="Arial" w:cs="Arial"/>
        </w:rPr>
      </w:pPr>
      <w:r w:rsidRPr="00AE1544">
        <w:rPr>
          <w:rFonts w:ascii="Arial" w:hAnsi="Arial" w:cs="Arial"/>
        </w:rPr>
        <w:t>Explaining choices using key vocabulary</w:t>
      </w:r>
    </w:p>
    <w:p w14:paraId="18CE8B9A" w14:textId="6CCEF4E8" w:rsidR="00AE1544" w:rsidRDefault="00AE1544" w:rsidP="00AE1544">
      <w:pPr>
        <w:pStyle w:val="ListParagraph"/>
        <w:numPr>
          <w:ilvl w:val="0"/>
          <w:numId w:val="8"/>
        </w:numPr>
        <w:rPr>
          <w:rFonts w:ascii="Arial" w:hAnsi="Arial" w:cs="Arial"/>
        </w:rPr>
      </w:pPr>
      <w:r w:rsidRPr="00AE1544">
        <w:rPr>
          <w:rFonts w:ascii="Arial" w:hAnsi="Arial" w:cs="Arial"/>
        </w:rPr>
        <w:t>Responding to questions</w:t>
      </w:r>
    </w:p>
    <w:p w14:paraId="31C78E50" w14:textId="5A965A9F" w:rsidR="00AE1544" w:rsidRDefault="00AE1544" w:rsidP="00AE1544">
      <w:pPr>
        <w:pStyle w:val="ListParagraph"/>
        <w:numPr>
          <w:ilvl w:val="0"/>
          <w:numId w:val="8"/>
        </w:numPr>
        <w:rPr>
          <w:rFonts w:ascii="Arial" w:hAnsi="Arial" w:cs="Arial"/>
        </w:rPr>
      </w:pPr>
      <w:r w:rsidRPr="00AE1544">
        <w:rPr>
          <w:rFonts w:ascii="Arial" w:hAnsi="Arial" w:cs="Arial"/>
        </w:rPr>
        <w:t>Asking questions of one another</w:t>
      </w:r>
    </w:p>
    <w:p w14:paraId="4D06607C" w14:textId="551F722F" w:rsidR="00AE1544" w:rsidRDefault="00AE1544" w:rsidP="00AE1544">
      <w:pPr>
        <w:pStyle w:val="ListParagraph"/>
        <w:numPr>
          <w:ilvl w:val="0"/>
          <w:numId w:val="8"/>
        </w:numPr>
        <w:rPr>
          <w:rFonts w:ascii="Arial" w:hAnsi="Arial" w:cs="Arial"/>
        </w:rPr>
      </w:pPr>
      <w:r w:rsidRPr="00AE1544">
        <w:rPr>
          <w:rFonts w:ascii="Arial" w:hAnsi="Arial" w:cs="Arial"/>
        </w:rPr>
        <w:t>Collaborating on tasks as a group or in pairs</w:t>
      </w:r>
    </w:p>
    <w:p w14:paraId="04743175" w14:textId="326C488C" w:rsidR="00AE1544" w:rsidRDefault="00AE1544" w:rsidP="00AE1544">
      <w:pPr>
        <w:pStyle w:val="ListParagraph"/>
        <w:numPr>
          <w:ilvl w:val="0"/>
          <w:numId w:val="8"/>
        </w:numPr>
        <w:rPr>
          <w:rFonts w:ascii="Arial" w:hAnsi="Arial" w:cs="Arial"/>
        </w:rPr>
      </w:pPr>
      <w:r w:rsidRPr="00AE1544">
        <w:rPr>
          <w:rFonts w:ascii="Arial" w:hAnsi="Arial" w:cs="Arial"/>
        </w:rPr>
        <w:t>Summarising key information</w:t>
      </w:r>
    </w:p>
    <w:p w14:paraId="744EF1CA" w14:textId="7F27E3AB" w:rsidR="008B3A46" w:rsidRDefault="00AE1544" w:rsidP="008B3A46">
      <w:pPr>
        <w:pStyle w:val="ListParagraph"/>
        <w:numPr>
          <w:ilvl w:val="0"/>
          <w:numId w:val="8"/>
        </w:numPr>
        <w:rPr>
          <w:rFonts w:ascii="Arial" w:hAnsi="Arial" w:cs="Arial"/>
        </w:rPr>
      </w:pPr>
      <w:r w:rsidRPr="00AE1544">
        <w:rPr>
          <w:rFonts w:ascii="Arial" w:hAnsi="Arial" w:cs="Arial"/>
        </w:rPr>
        <w:t>Expressing opinions in a respectful and thoughtful way</w:t>
      </w:r>
    </w:p>
    <w:p w14:paraId="60C6F184" w14:textId="77777777" w:rsidR="008016FA" w:rsidRPr="008016FA" w:rsidRDefault="008016FA" w:rsidP="008016FA">
      <w:pPr>
        <w:pStyle w:val="ListParagraph"/>
        <w:rPr>
          <w:rFonts w:ascii="Arial" w:hAnsi="Arial" w:cs="Arial"/>
        </w:rPr>
      </w:pPr>
    </w:p>
    <w:p w14:paraId="61BEC5A8" w14:textId="44A1B9C5" w:rsidR="008B3A46" w:rsidRDefault="008B3A46" w:rsidP="008B3A46">
      <w:pPr>
        <w:rPr>
          <w:rFonts w:ascii="Arial" w:hAnsi="Arial" w:cs="Arial"/>
        </w:rPr>
      </w:pPr>
      <w:r>
        <w:rPr>
          <w:rFonts w:ascii="Arial" w:hAnsi="Arial" w:cs="Arial"/>
        </w:rPr>
        <w:t xml:space="preserve">PSHE is </w:t>
      </w:r>
      <w:r w:rsidR="008016FA">
        <w:rPr>
          <w:rFonts w:ascii="Arial" w:hAnsi="Arial" w:cs="Arial"/>
        </w:rPr>
        <w:t xml:space="preserve">also </w:t>
      </w:r>
      <w:r>
        <w:rPr>
          <w:rFonts w:ascii="Arial" w:hAnsi="Arial" w:cs="Arial"/>
        </w:rPr>
        <w:t xml:space="preserve">embedded into our school ethos and is everywhere, not just seen in the classroom.  It can be seen in – </w:t>
      </w:r>
    </w:p>
    <w:p w14:paraId="202C2919" w14:textId="380775FF" w:rsidR="008B3A46" w:rsidRDefault="008B3A46" w:rsidP="008B3A46">
      <w:pPr>
        <w:pStyle w:val="ListParagraph"/>
        <w:numPr>
          <w:ilvl w:val="0"/>
          <w:numId w:val="9"/>
        </w:numPr>
        <w:rPr>
          <w:rFonts w:ascii="Arial" w:hAnsi="Arial" w:cs="Arial"/>
        </w:rPr>
      </w:pPr>
      <w:r>
        <w:rPr>
          <w:rFonts w:ascii="Arial" w:hAnsi="Arial" w:cs="Arial"/>
        </w:rPr>
        <w:t>Our staff</w:t>
      </w:r>
    </w:p>
    <w:p w14:paraId="4A39C222" w14:textId="6D269DA5" w:rsidR="008B3A46" w:rsidRDefault="008B3A46" w:rsidP="008B3A46">
      <w:pPr>
        <w:pStyle w:val="ListParagraph"/>
        <w:numPr>
          <w:ilvl w:val="0"/>
          <w:numId w:val="9"/>
        </w:numPr>
        <w:rPr>
          <w:rFonts w:ascii="Arial" w:hAnsi="Arial" w:cs="Arial"/>
        </w:rPr>
      </w:pPr>
      <w:r>
        <w:rPr>
          <w:rFonts w:ascii="Arial" w:hAnsi="Arial" w:cs="Arial"/>
        </w:rPr>
        <w:t>Our learning behaviours and routines</w:t>
      </w:r>
    </w:p>
    <w:p w14:paraId="7D7AC5EA" w14:textId="3A74E4C1" w:rsidR="008B3A46" w:rsidRDefault="008B3A46" w:rsidP="008B3A46">
      <w:pPr>
        <w:pStyle w:val="ListParagraph"/>
        <w:numPr>
          <w:ilvl w:val="0"/>
          <w:numId w:val="9"/>
        </w:numPr>
        <w:rPr>
          <w:rFonts w:ascii="Arial" w:hAnsi="Arial" w:cs="Arial"/>
        </w:rPr>
      </w:pPr>
      <w:r>
        <w:rPr>
          <w:rFonts w:ascii="Arial" w:hAnsi="Arial" w:cs="Arial"/>
        </w:rPr>
        <w:t>Our expectations</w:t>
      </w:r>
    </w:p>
    <w:p w14:paraId="317882CD" w14:textId="6D595F5F" w:rsidR="008B3A46" w:rsidRDefault="008B3A46" w:rsidP="008B3A46">
      <w:pPr>
        <w:pStyle w:val="ListParagraph"/>
        <w:numPr>
          <w:ilvl w:val="0"/>
          <w:numId w:val="9"/>
        </w:numPr>
        <w:rPr>
          <w:rFonts w:ascii="Arial" w:hAnsi="Arial" w:cs="Arial"/>
        </w:rPr>
      </w:pPr>
      <w:r>
        <w:rPr>
          <w:rFonts w:ascii="Arial" w:hAnsi="Arial" w:cs="Arial"/>
        </w:rPr>
        <w:t>Our praise and rewards</w:t>
      </w:r>
    </w:p>
    <w:p w14:paraId="18ACA498" w14:textId="6623697E" w:rsidR="00EE0C3F" w:rsidRPr="00EE0C3F" w:rsidRDefault="00EE0C3F" w:rsidP="00EE0C3F">
      <w:pPr>
        <w:pStyle w:val="ListParagraph"/>
        <w:numPr>
          <w:ilvl w:val="0"/>
          <w:numId w:val="9"/>
        </w:numPr>
        <w:rPr>
          <w:rFonts w:ascii="Arial" w:hAnsi="Arial" w:cs="Arial"/>
        </w:rPr>
      </w:pPr>
      <w:r>
        <w:rPr>
          <w:rFonts w:ascii="Arial" w:hAnsi="Arial" w:cs="Arial"/>
        </w:rPr>
        <w:t>Our roles and responsibilities</w:t>
      </w:r>
    </w:p>
    <w:p w14:paraId="03FA2A1F" w14:textId="77777777" w:rsidR="008B3A46" w:rsidRDefault="008B3A46" w:rsidP="008B3A46">
      <w:pPr>
        <w:pStyle w:val="ListParagraph"/>
        <w:numPr>
          <w:ilvl w:val="0"/>
          <w:numId w:val="9"/>
        </w:numPr>
        <w:rPr>
          <w:rFonts w:ascii="Arial" w:hAnsi="Arial" w:cs="Arial"/>
        </w:rPr>
      </w:pPr>
      <w:r>
        <w:rPr>
          <w:rFonts w:ascii="Arial" w:hAnsi="Arial" w:cs="Arial"/>
        </w:rPr>
        <w:t>Our playground</w:t>
      </w:r>
    </w:p>
    <w:p w14:paraId="2F2EAB13" w14:textId="139EC4F4" w:rsidR="008B3A46" w:rsidRDefault="008B3A46" w:rsidP="008B3A46">
      <w:pPr>
        <w:pStyle w:val="ListParagraph"/>
        <w:numPr>
          <w:ilvl w:val="0"/>
          <w:numId w:val="9"/>
        </w:numPr>
        <w:rPr>
          <w:rFonts w:ascii="Arial" w:hAnsi="Arial" w:cs="Arial"/>
        </w:rPr>
      </w:pPr>
      <w:r>
        <w:rPr>
          <w:rFonts w:ascii="Arial" w:hAnsi="Arial" w:cs="Arial"/>
        </w:rPr>
        <w:t>Our corridors</w:t>
      </w:r>
    </w:p>
    <w:p w14:paraId="4CF66DC7" w14:textId="171FCCD6" w:rsidR="008B3A46" w:rsidRDefault="008B3A46" w:rsidP="008B3A46">
      <w:pPr>
        <w:pStyle w:val="ListParagraph"/>
        <w:numPr>
          <w:ilvl w:val="0"/>
          <w:numId w:val="9"/>
        </w:numPr>
        <w:rPr>
          <w:rFonts w:ascii="Arial" w:hAnsi="Arial" w:cs="Arial"/>
        </w:rPr>
      </w:pPr>
      <w:r>
        <w:rPr>
          <w:rFonts w:ascii="Arial" w:hAnsi="Arial" w:cs="Arial"/>
        </w:rPr>
        <w:t>Our dining hall</w:t>
      </w:r>
    </w:p>
    <w:p w14:paraId="156EE856" w14:textId="0C24A4B9" w:rsidR="008016FA" w:rsidRPr="008016FA" w:rsidRDefault="008016FA" w:rsidP="008016FA">
      <w:pPr>
        <w:pStyle w:val="ListParagraph"/>
        <w:numPr>
          <w:ilvl w:val="0"/>
          <w:numId w:val="9"/>
        </w:numPr>
        <w:rPr>
          <w:rFonts w:ascii="Arial" w:hAnsi="Arial" w:cs="Arial"/>
        </w:rPr>
      </w:pPr>
      <w:r w:rsidRPr="3D2A02A3">
        <w:rPr>
          <w:rFonts w:ascii="Arial" w:hAnsi="Arial" w:cs="Arial"/>
        </w:rPr>
        <w:t>Our school song</w:t>
      </w:r>
    </w:p>
    <w:p w14:paraId="4F061192" w14:textId="7E333E73" w:rsidR="3D2A02A3" w:rsidRDefault="3D2A02A3" w:rsidP="3D2A02A3">
      <w:pPr>
        <w:pStyle w:val="Heading1"/>
        <w:rPr>
          <w:rFonts w:ascii="Arial" w:eastAsia="Arial" w:hAnsi="Arial" w:cs="Arial"/>
        </w:rPr>
      </w:pPr>
    </w:p>
    <w:p w14:paraId="0A02D5EC" w14:textId="4EA7DE8E" w:rsidR="00AE1544" w:rsidRDefault="00AE1544" w:rsidP="00AE1544">
      <w:pPr>
        <w:pStyle w:val="Heading1"/>
        <w:rPr>
          <w:rFonts w:ascii="Arial" w:eastAsia="Arial" w:hAnsi="Arial" w:cs="Arial"/>
        </w:rPr>
      </w:pPr>
      <w:r w:rsidRPr="3D2A02A3">
        <w:rPr>
          <w:rFonts w:ascii="Arial" w:eastAsia="Arial" w:hAnsi="Arial" w:cs="Arial"/>
        </w:rPr>
        <w:t>Cultural Capital</w:t>
      </w:r>
    </w:p>
    <w:p w14:paraId="29D582B2" w14:textId="68A99356" w:rsidR="00AE1544" w:rsidRPr="00D811E9" w:rsidRDefault="00AE1544" w:rsidP="00AE1544">
      <w:pPr>
        <w:pBdr>
          <w:top w:val="nil"/>
          <w:left w:val="nil"/>
          <w:bottom w:val="nil"/>
          <w:right w:val="nil"/>
          <w:between w:val="nil"/>
        </w:pBdr>
        <w:rPr>
          <w:rFonts w:ascii="Arial" w:hAnsi="Arial" w:cs="Arial"/>
          <w:shd w:val="clear" w:color="auto" w:fill="FFFFFF"/>
        </w:rPr>
      </w:pPr>
      <w:r w:rsidRPr="00541211">
        <w:rPr>
          <w:rFonts w:ascii="Arial" w:hAnsi="Arial" w:cs="Arial"/>
          <w:shd w:val="clear" w:color="auto" w:fill="FFFFFF"/>
        </w:rPr>
        <w:t xml:space="preserve">When beginning their primary school journey in the EYFS, many children </w:t>
      </w:r>
      <w:r>
        <w:rPr>
          <w:rFonts w:ascii="Arial" w:hAnsi="Arial" w:cs="Arial"/>
          <w:shd w:val="clear" w:color="auto" w:fill="FFFFFF"/>
        </w:rPr>
        <w:t xml:space="preserve">start </w:t>
      </w:r>
      <w:r w:rsidRPr="00541211">
        <w:rPr>
          <w:rFonts w:ascii="Arial" w:hAnsi="Arial" w:cs="Arial"/>
          <w:shd w:val="clear" w:color="auto" w:fill="FFFFFF"/>
        </w:rPr>
        <w:t>school with different and sometimes more limited experiences than others. Therefore, our aim is to give children the knowledge and skills to prepare them for what comes next in their lives. Cultural</w:t>
      </w:r>
      <w:r>
        <w:rPr>
          <w:rFonts w:ascii="Arial" w:hAnsi="Arial" w:cs="Arial"/>
          <w:shd w:val="clear" w:color="auto" w:fill="FFFFFF"/>
        </w:rPr>
        <w:t xml:space="preserve"> </w:t>
      </w:r>
      <w:r w:rsidRPr="00541211">
        <w:rPr>
          <w:rFonts w:ascii="Arial" w:hAnsi="Arial" w:cs="Arial"/>
          <w:shd w:val="clear" w:color="auto" w:fill="FFFFFF"/>
        </w:rPr>
        <w:t xml:space="preserve">Capital is the essential knowledge that children need to prepare them for their future success – </w:t>
      </w:r>
      <w:r w:rsidRPr="00541211">
        <w:rPr>
          <w:rFonts w:ascii="Arial" w:hAnsi="Arial" w:cs="Arial"/>
          <w:shd w:val="clear" w:color="auto" w:fill="FFFFFF"/>
        </w:rPr>
        <w:lastRenderedPageBreak/>
        <w:t>in the world of work, in relationships forged throughout life and as a valued contributor to society.</w:t>
      </w:r>
      <w:r>
        <w:rPr>
          <w:rFonts w:ascii="Arial" w:hAnsi="Arial" w:cs="Arial"/>
          <w:shd w:val="clear" w:color="auto" w:fill="FFFFFF"/>
        </w:rPr>
        <w:t xml:space="preserve"> </w:t>
      </w:r>
    </w:p>
    <w:p w14:paraId="7F03B6D5" w14:textId="2740720D" w:rsidR="00AE1544" w:rsidRDefault="00AE1544" w:rsidP="00AE1544">
      <w:pPr>
        <w:pBdr>
          <w:top w:val="nil"/>
          <w:left w:val="nil"/>
          <w:bottom w:val="nil"/>
          <w:right w:val="nil"/>
          <w:between w:val="nil"/>
        </w:pBdr>
        <w:rPr>
          <w:rFonts w:ascii="Arial" w:hAnsi="Arial" w:cs="Arial"/>
          <w:shd w:val="clear" w:color="auto" w:fill="FFFFFF"/>
        </w:rPr>
      </w:pPr>
      <w:r>
        <w:rPr>
          <w:rFonts w:ascii="Arial" w:hAnsi="Arial" w:cs="Arial"/>
          <w:shd w:val="clear" w:color="auto" w:fill="FFFFFF"/>
        </w:rPr>
        <w:t>At Hogarth Primary School</w:t>
      </w:r>
      <w:r w:rsidRPr="00541211">
        <w:rPr>
          <w:rFonts w:ascii="Arial" w:hAnsi="Arial" w:cs="Arial"/>
          <w:shd w:val="clear" w:color="auto" w:fill="FFFFFF"/>
        </w:rPr>
        <w:t xml:space="preserve">, our pupils are given </w:t>
      </w:r>
      <w:r>
        <w:rPr>
          <w:rFonts w:ascii="Arial" w:hAnsi="Arial" w:cs="Arial"/>
          <w:shd w:val="clear" w:color="auto" w:fill="FFFFFF"/>
        </w:rPr>
        <w:t>opportunities</w:t>
      </w:r>
      <w:r w:rsidRPr="00541211">
        <w:rPr>
          <w:rFonts w:ascii="Arial" w:hAnsi="Arial" w:cs="Arial"/>
          <w:shd w:val="clear" w:color="auto" w:fill="FFFFFF"/>
        </w:rPr>
        <w:t xml:space="preserve"> to participate in a range of learning experiences beyond their classroom</w:t>
      </w:r>
      <w:r>
        <w:rPr>
          <w:rFonts w:ascii="Arial" w:hAnsi="Arial" w:cs="Arial"/>
          <w:shd w:val="clear" w:color="auto" w:fill="FFFFFF"/>
        </w:rPr>
        <w:t xml:space="preserve"> PSHE learning</w:t>
      </w:r>
      <w:r w:rsidR="001F7B91">
        <w:rPr>
          <w:rFonts w:ascii="Arial" w:hAnsi="Arial" w:cs="Arial"/>
          <w:shd w:val="clear" w:color="auto" w:fill="FFFFFF"/>
        </w:rPr>
        <w:t xml:space="preserve">: </w:t>
      </w:r>
    </w:p>
    <w:p w14:paraId="4115FA1F" w14:textId="7C3843E5" w:rsidR="00C9338E" w:rsidRPr="00C9338E" w:rsidRDefault="008B3A46" w:rsidP="00C9338E">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Weekly assemblies</w:t>
      </w:r>
    </w:p>
    <w:p w14:paraId="48538A3A" w14:textId="6613054C" w:rsidR="008B3A46" w:rsidRDefault="008B3A46" w:rsidP="008B3A46">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Visitors</w:t>
      </w:r>
      <w:r w:rsidR="001C0177">
        <w:rPr>
          <w:rFonts w:ascii="Arial" w:hAnsi="Arial" w:cs="Arial"/>
          <w:shd w:val="clear" w:color="auto" w:fill="FFFFFF"/>
        </w:rPr>
        <w:t xml:space="preserve"> and workshops</w:t>
      </w:r>
    </w:p>
    <w:p w14:paraId="504C69C4" w14:textId="54D27245" w:rsidR="008B3A46" w:rsidRDefault="001C0177" w:rsidP="008B3A46">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Trips</w:t>
      </w:r>
    </w:p>
    <w:p w14:paraId="28769A9C" w14:textId="6ADCD547" w:rsidR="001C0177" w:rsidRDefault="001C0177" w:rsidP="008B3A46">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Whole-school events and celebrations</w:t>
      </w:r>
    </w:p>
    <w:p w14:paraId="795A63C3" w14:textId="34EF0825" w:rsidR="001C0177" w:rsidRDefault="001C0177" w:rsidP="008B3A46">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Extra-curricular clubs</w:t>
      </w:r>
    </w:p>
    <w:p w14:paraId="511836F3" w14:textId="11EDEA60" w:rsidR="001C0177" w:rsidRDefault="001C0177" w:rsidP="008B3A46">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Links with the local community</w:t>
      </w:r>
    </w:p>
    <w:p w14:paraId="6F45235D" w14:textId="7792E21C" w:rsidR="001C0177" w:rsidRDefault="001C0177" w:rsidP="008B3A46">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Link</w:t>
      </w:r>
      <w:r w:rsidR="00EE0C3F">
        <w:rPr>
          <w:rFonts w:ascii="Arial" w:hAnsi="Arial" w:cs="Arial"/>
          <w:shd w:val="clear" w:color="auto" w:fill="FFFFFF"/>
        </w:rPr>
        <w:t>s</w:t>
      </w:r>
      <w:r>
        <w:rPr>
          <w:rFonts w:ascii="Arial" w:hAnsi="Arial" w:cs="Arial"/>
          <w:shd w:val="clear" w:color="auto" w:fill="FFFFFF"/>
        </w:rPr>
        <w:t xml:space="preserve"> with a school in China</w:t>
      </w:r>
    </w:p>
    <w:p w14:paraId="39521CE5" w14:textId="6E641E82" w:rsidR="001F7B91" w:rsidRDefault="004C516C" w:rsidP="001F7B91">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Local and National competitions</w:t>
      </w:r>
    </w:p>
    <w:p w14:paraId="0FCD84EF" w14:textId="054DF87C" w:rsidR="007F4202" w:rsidRDefault="001F7B91" w:rsidP="78BF1DA0">
      <w:pPr>
        <w:pStyle w:val="ListParagraph"/>
        <w:numPr>
          <w:ilvl w:val="0"/>
          <w:numId w:val="10"/>
        </w:numPr>
        <w:pBdr>
          <w:top w:val="nil"/>
          <w:left w:val="nil"/>
          <w:bottom w:val="nil"/>
          <w:right w:val="nil"/>
          <w:between w:val="nil"/>
        </w:pBdr>
        <w:rPr>
          <w:rFonts w:ascii="Arial" w:hAnsi="Arial" w:cs="Arial"/>
          <w:shd w:val="clear" w:color="auto" w:fill="FFFFFF"/>
        </w:rPr>
      </w:pPr>
      <w:r>
        <w:rPr>
          <w:rFonts w:ascii="Arial" w:hAnsi="Arial" w:cs="Arial"/>
          <w:shd w:val="clear" w:color="auto" w:fill="FFFFFF"/>
        </w:rPr>
        <w:t>Fundraising opportunities</w:t>
      </w:r>
    </w:p>
    <w:p w14:paraId="1B425A62" w14:textId="77777777" w:rsidR="008016FA" w:rsidRPr="008016FA" w:rsidRDefault="008016FA" w:rsidP="008016FA">
      <w:pPr>
        <w:pStyle w:val="ListParagraph"/>
        <w:pBdr>
          <w:top w:val="nil"/>
          <w:left w:val="nil"/>
          <w:bottom w:val="nil"/>
          <w:right w:val="nil"/>
          <w:between w:val="nil"/>
        </w:pBdr>
        <w:rPr>
          <w:rFonts w:ascii="Arial" w:hAnsi="Arial" w:cs="Arial"/>
          <w:shd w:val="clear" w:color="auto" w:fill="FFFFFF"/>
        </w:rPr>
      </w:pPr>
    </w:p>
    <w:p w14:paraId="0590C468" w14:textId="77777777" w:rsidR="002F3C35" w:rsidRDefault="00E75B18">
      <w:pPr>
        <w:pStyle w:val="Heading1"/>
        <w:rPr>
          <w:rFonts w:ascii="Arial" w:eastAsia="Arial" w:hAnsi="Arial" w:cs="Arial"/>
        </w:rPr>
      </w:pPr>
      <w:bookmarkStart w:id="7" w:name="_w2uxtz3dcfeh" w:colFirst="0" w:colLast="0"/>
      <w:bookmarkEnd w:id="7"/>
      <w:r>
        <w:rPr>
          <w:rFonts w:ascii="Arial" w:eastAsia="Arial" w:hAnsi="Arial" w:cs="Arial"/>
        </w:rPr>
        <w:t>Impact</w:t>
      </w:r>
    </w:p>
    <w:p w14:paraId="278BC264" w14:textId="63C572E1" w:rsidR="0068502B" w:rsidRPr="006368FC" w:rsidRDefault="008016FA" w:rsidP="0068502B">
      <w:pPr>
        <w:rPr>
          <w:rFonts w:ascii="Arial" w:hAnsi="Arial" w:cs="Arial"/>
        </w:rPr>
      </w:pPr>
      <w:r w:rsidRPr="006368FC">
        <w:rPr>
          <w:rFonts w:ascii="Arial" w:hAnsi="Arial" w:cs="Arial"/>
        </w:rPr>
        <w:t>Hogarth Primary School foster</w:t>
      </w:r>
      <w:r w:rsidR="00030EE4">
        <w:rPr>
          <w:rFonts w:ascii="Arial" w:hAnsi="Arial" w:cs="Arial"/>
        </w:rPr>
        <w:t>s</w:t>
      </w:r>
      <w:r w:rsidRPr="006368FC">
        <w:rPr>
          <w:rFonts w:ascii="Arial" w:hAnsi="Arial" w:cs="Arial"/>
        </w:rPr>
        <w:t xml:space="preserve"> a safe and inclusive environment for children to learn and thrive.  Through our PSHE and RSE curriculum and dedicated, caring staff, our pupils will gain the </w:t>
      </w:r>
      <w:r w:rsidR="006368FC" w:rsidRPr="006368FC">
        <w:rPr>
          <w:rFonts w:ascii="Arial" w:hAnsi="Arial" w:cs="Arial"/>
        </w:rPr>
        <w:t xml:space="preserve">vital </w:t>
      </w:r>
      <w:r w:rsidRPr="006368FC">
        <w:rPr>
          <w:rFonts w:ascii="Arial" w:hAnsi="Arial" w:cs="Arial"/>
        </w:rPr>
        <w:t xml:space="preserve">skills </w:t>
      </w:r>
      <w:r w:rsidR="006368FC" w:rsidRPr="006368FC">
        <w:rPr>
          <w:rFonts w:ascii="Arial" w:hAnsi="Arial" w:cs="Arial"/>
        </w:rPr>
        <w:t xml:space="preserve">that </w:t>
      </w:r>
      <w:r w:rsidRPr="006368FC">
        <w:rPr>
          <w:rFonts w:ascii="Arial" w:hAnsi="Arial" w:cs="Arial"/>
        </w:rPr>
        <w:t>they need to navigate their daily lives</w:t>
      </w:r>
      <w:r w:rsidR="006C162E">
        <w:rPr>
          <w:rFonts w:ascii="Arial" w:hAnsi="Arial" w:cs="Arial"/>
        </w:rPr>
        <w:t xml:space="preserve"> in secondary school and beyond</w:t>
      </w:r>
      <w:r w:rsidRPr="006368FC">
        <w:rPr>
          <w:rFonts w:ascii="Arial" w:hAnsi="Arial" w:cs="Arial"/>
        </w:rPr>
        <w:t>.</w:t>
      </w:r>
      <w:r w:rsidR="006368FC" w:rsidRPr="006368FC">
        <w:rPr>
          <w:rFonts w:ascii="Arial" w:hAnsi="Arial" w:cs="Arial"/>
        </w:rPr>
        <w:t xml:space="preserve">  They</w:t>
      </w:r>
      <w:r w:rsidR="00D0397C" w:rsidRPr="006368FC">
        <w:rPr>
          <w:rFonts w:ascii="Arial" w:hAnsi="Arial" w:cs="Arial"/>
        </w:rPr>
        <w:t xml:space="preserve"> </w:t>
      </w:r>
      <w:r w:rsidR="006368FC" w:rsidRPr="006368FC">
        <w:rPr>
          <w:rFonts w:ascii="Arial" w:hAnsi="Arial" w:cs="Arial"/>
        </w:rPr>
        <w:t xml:space="preserve">will </w:t>
      </w:r>
      <w:r w:rsidR="00D0397C" w:rsidRPr="006368FC">
        <w:rPr>
          <w:rFonts w:ascii="Arial" w:hAnsi="Arial" w:cs="Arial"/>
        </w:rPr>
        <w:t xml:space="preserve">leave Hogarth Primary School displaying our school values of being a </w:t>
      </w:r>
      <w:r w:rsidR="006C162E">
        <w:rPr>
          <w:rFonts w:ascii="Arial" w:hAnsi="Arial" w:cs="Arial"/>
        </w:rPr>
        <w:t xml:space="preserve">respectful, </w:t>
      </w:r>
      <w:r w:rsidR="00D0397C" w:rsidRPr="006368FC">
        <w:rPr>
          <w:rFonts w:ascii="Arial" w:hAnsi="Arial" w:cs="Arial"/>
        </w:rPr>
        <w:t>reflective, resilient and a responsible learner.</w:t>
      </w:r>
    </w:p>
    <w:p w14:paraId="0EE3938E" w14:textId="77777777" w:rsidR="0068502B" w:rsidRDefault="0068502B" w:rsidP="0068502B"/>
    <w:p w14:paraId="6409C408" w14:textId="77777777" w:rsidR="0068502B" w:rsidRPr="0068502B" w:rsidRDefault="0068502B" w:rsidP="0068502B"/>
    <w:p w14:paraId="5DAB6C7B" w14:textId="77777777" w:rsidR="002F3C35" w:rsidRDefault="002F3C35">
      <w:pPr>
        <w:widowControl w:val="0"/>
        <w:spacing w:before="0" w:line="216" w:lineRule="auto"/>
        <w:rPr>
          <w:rFonts w:ascii="Arial" w:eastAsia="Arial" w:hAnsi="Arial" w:cs="Arial"/>
        </w:rPr>
      </w:pPr>
    </w:p>
    <w:p w14:paraId="02EB378F" w14:textId="77777777" w:rsidR="002F3C35" w:rsidRDefault="002F3C35">
      <w:pPr>
        <w:widowControl w:val="0"/>
        <w:spacing w:line="276" w:lineRule="auto"/>
      </w:pPr>
    </w:p>
    <w:sectPr w:rsidR="002F3C35">
      <w:headerReference w:type="default"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FCDAA" w14:textId="77777777" w:rsidR="00615208" w:rsidRDefault="00615208">
      <w:pPr>
        <w:spacing w:before="0" w:line="240" w:lineRule="auto"/>
      </w:pPr>
      <w:r>
        <w:separator/>
      </w:r>
    </w:p>
  </w:endnote>
  <w:endnote w:type="continuationSeparator" w:id="0">
    <w:p w14:paraId="3BD3369A" w14:textId="77777777" w:rsidR="00615208" w:rsidRDefault="006152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2F3C35" w:rsidRDefault="002F3C35">
    <w:pPr>
      <w:pBdr>
        <w:top w:val="nil"/>
        <w:left w:val="nil"/>
        <w:bottom w:val="nil"/>
        <w:right w:val="nil"/>
        <w:between w:val="nil"/>
      </w:pBdr>
      <w:spacing w:before="0" w:line="240" w:lineRule="auto"/>
    </w:pPr>
  </w:p>
  <w:p w14:paraId="3656B9AB" w14:textId="77777777" w:rsidR="002F3C35" w:rsidRDefault="002F3C35">
    <w:pPr>
      <w:pBdr>
        <w:top w:val="nil"/>
        <w:left w:val="nil"/>
        <w:bottom w:val="nil"/>
        <w:right w:val="nil"/>
        <w:between w:val="nil"/>
      </w:pBdr>
      <w:spacing w:before="0" w:line="240" w:lineRule="auto"/>
      <w:ind w:left="75"/>
      <w:rPr>
        <w:rFonts w:ascii="Economica" w:eastAsia="Economica" w:hAnsi="Economica" w:cs="Econom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2F3C35" w:rsidRDefault="002F3C35">
    <w:pPr>
      <w:pBdr>
        <w:top w:val="nil"/>
        <w:left w:val="nil"/>
        <w:bottom w:val="nil"/>
        <w:right w:val="nil"/>
        <w:between w:val="nil"/>
      </w:pBdr>
      <w:spacing w:before="0" w:line="240" w:lineRule="auto"/>
    </w:pPr>
  </w:p>
  <w:p w14:paraId="0E27B00A" w14:textId="77777777" w:rsidR="002F3C35" w:rsidRDefault="002F3C35">
    <w:pPr>
      <w:pBdr>
        <w:top w:val="nil"/>
        <w:left w:val="nil"/>
        <w:bottom w:val="nil"/>
        <w:right w:val="nil"/>
        <w:between w:val="nil"/>
      </w:pBdr>
      <w:spacing w:before="0" w:line="240" w:lineRule="auto"/>
      <w:ind w:left="7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FE26" w14:textId="77777777" w:rsidR="00615208" w:rsidRDefault="00615208">
      <w:pPr>
        <w:spacing w:before="0" w:line="240" w:lineRule="auto"/>
      </w:pPr>
      <w:r>
        <w:separator/>
      </w:r>
    </w:p>
  </w:footnote>
  <w:footnote w:type="continuationSeparator" w:id="0">
    <w:p w14:paraId="21776D3C" w14:textId="77777777" w:rsidR="00615208" w:rsidRDefault="0061520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77777777" w:rsidR="002F3C35" w:rsidRDefault="002F3C35">
    <w:pPr>
      <w:pBdr>
        <w:top w:val="nil"/>
        <w:left w:val="nil"/>
        <w:bottom w:val="nil"/>
        <w:right w:val="nil"/>
        <w:between w:val="nil"/>
      </w:pBdr>
      <w:spacing w:before="0"/>
    </w:pPr>
  </w:p>
  <w:p w14:paraId="5A39BBE3" w14:textId="77777777" w:rsidR="002F3C35" w:rsidRDefault="002F3C35">
    <w:pPr>
      <w:pBdr>
        <w:top w:val="nil"/>
        <w:left w:val="nil"/>
        <w:bottom w:val="nil"/>
        <w:right w:val="nil"/>
        <w:between w:val="nil"/>
      </w:pBd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2F3C35" w:rsidRDefault="002F3C35">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43CB"/>
    <w:multiLevelType w:val="hybridMultilevel"/>
    <w:tmpl w:val="E02A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17BA"/>
    <w:multiLevelType w:val="hybridMultilevel"/>
    <w:tmpl w:val="F07A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10688"/>
    <w:multiLevelType w:val="multilevel"/>
    <w:tmpl w:val="662C3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FD1A95"/>
    <w:multiLevelType w:val="hybridMultilevel"/>
    <w:tmpl w:val="EC2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D1333"/>
    <w:multiLevelType w:val="hybridMultilevel"/>
    <w:tmpl w:val="5B92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87508"/>
    <w:multiLevelType w:val="multilevel"/>
    <w:tmpl w:val="F1A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802C5"/>
    <w:multiLevelType w:val="hybridMultilevel"/>
    <w:tmpl w:val="2DAC76F2"/>
    <w:lvl w:ilvl="0" w:tplc="B8148654">
      <w:start w:val="1"/>
      <w:numFmt w:val="bullet"/>
      <w:lvlText w:val=""/>
      <w:lvlJc w:val="left"/>
      <w:pPr>
        <w:ind w:left="720" w:hanging="360"/>
      </w:pPr>
      <w:rPr>
        <w:rFonts w:ascii="Symbol" w:hAnsi="Symbol" w:hint="default"/>
      </w:rPr>
    </w:lvl>
    <w:lvl w:ilvl="1" w:tplc="DE982228">
      <w:start w:val="1"/>
      <w:numFmt w:val="bullet"/>
      <w:lvlText w:val="o"/>
      <w:lvlJc w:val="left"/>
      <w:pPr>
        <w:ind w:left="1440" w:hanging="360"/>
      </w:pPr>
      <w:rPr>
        <w:rFonts w:ascii="Courier New" w:hAnsi="Courier New" w:hint="default"/>
      </w:rPr>
    </w:lvl>
    <w:lvl w:ilvl="2" w:tplc="9DC8A05E">
      <w:start w:val="1"/>
      <w:numFmt w:val="bullet"/>
      <w:lvlText w:val=""/>
      <w:lvlJc w:val="left"/>
      <w:pPr>
        <w:ind w:left="2160" w:hanging="360"/>
      </w:pPr>
      <w:rPr>
        <w:rFonts w:ascii="Wingdings" w:hAnsi="Wingdings" w:hint="default"/>
      </w:rPr>
    </w:lvl>
    <w:lvl w:ilvl="3" w:tplc="BD281E1C">
      <w:start w:val="1"/>
      <w:numFmt w:val="bullet"/>
      <w:lvlText w:val=""/>
      <w:lvlJc w:val="left"/>
      <w:pPr>
        <w:ind w:left="2880" w:hanging="360"/>
      </w:pPr>
      <w:rPr>
        <w:rFonts w:ascii="Symbol" w:hAnsi="Symbol" w:hint="default"/>
      </w:rPr>
    </w:lvl>
    <w:lvl w:ilvl="4" w:tplc="9B5CA402">
      <w:start w:val="1"/>
      <w:numFmt w:val="bullet"/>
      <w:lvlText w:val="o"/>
      <w:lvlJc w:val="left"/>
      <w:pPr>
        <w:ind w:left="3600" w:hanging="360"/>
      </w:pPr>
      <w:rPr>
        <w:rFonts w:ascii="Courier New" w:hAnsi="Courier New" w:hint="default"/>
      </w:rPr>
    </w:lvl>
    <w:lvl w:ilvl="5" w:tplc="7A187A1E">
      <w:start w:val="1"/>
      <w:numFmt w:val="bullet"/>
      <w:lvlText w:val=""/>
      <w:lvlJc w:val="left"/>
      <w:pPr>
        <w:ind w:left="4320" w:hanging="360"/>
      </w:pPr>
      <w:rPr>
        <w:rFonts w:ascii="Wingdings" w:hAnsi="Wingdings" w:hint="default"/>
      </w:rPr>
    </w:lvl>
    <w:lvl w:ilvl="6" w:tplc="48CAC0BE">
      <w:start w:val="1"/>
      <w:numFmt w:val="bullet"/>
      <w:lvlText w:val=""/>
      <w:lvlJc w:val="left"/>
      <w:pPr>
        <w:ind w:left="5040" w:hanging="360"/>
      </w:pPr>
      <w:rPr>
        <w:rFonts w:ascii="Symbol" w:hAnsi="Symbol" w:hint="default"/>
      </w:rPr>
    </w:lvl>
    <w:lvl w:ilvl="7" w:tplc="B02E77E4">
      <w:start w:val="1"/>
      <w:numFmt w:val="bullet"/>
      <w:lvlText w:val="o"/>
      <w:lvlJc w:val="left"/>
      <w:pPr>
        <w:ind w:left="5760" w:hanging="360"/>
      </w:pPr>
      <w:rPr>
        <w:rFonts w:ascii="Courier New" w:hAnsi="Courier New" w:hint="default"/>
      </w:rPr>
    </w:lvl>
    <w:lvl w:ilvl="8" w:tplc="EC2CF094">
      <w:start w:val="1"/>
      <w:numFmt w:val="bullet"/>
      <w:lvlText w:val=""/>
      <w:lvlJc w:val="left"/>
      <w:pPr>
        <w:ind w:left="6480" w:hanging="360"/>
      </w:pPr>
      <w:rPr>
        <w:rFonts w:ascii="Wingdings" w:hAnsi="Wingdings" w:hint="default"/>
      </w:rPr>
    </w:lvl>
  </w:abstractNum>
  <w:abstractNum w:abstractNumId="7" w15:restartNumberingAfterBreak="0">
    <w:nsid w:val="52DD1C61"/>
    <w:multiLevelType w:val="hybridMultilevel"/>
    <w:tmpl w:val="F10C18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C755C8"/>
    <w:multiLevelType w:val="hybridMultilevel"/>
    <w:tmpl w:val="381A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676FB"/>
    <w:multiLevelType w:val="hybridMultilevel"/>
    <w:tmpl w:val="4F2A6A48"/>
    <w:lvl w:ilvl="0" w:tplc="A8A2B91C">
      <w:start w:val="1"/>
      <w:numFmt w:val="bullet"/>
      <w:lvlText w:val=""/>
      <w:lvlJc w:val="left"/>
      <w:pPr>
        <w:ind w:left="720" w:hanging="360"/>
      </w:pPr>
      <w:rPr>
        <w:rFonts w:ascii="Symbol" w:hAnsi="Symbol" w:hint="default"/>
      </w:rPr>
    </w:lvl>
    <w:lvl w:ilvl="1" w:tplc="D4EE3A2E">
      <w:start w:val="1"/>
      <w:numFmt w:val="bullet"/>
      <w:lvlText w:val="o"/>
      <w:lvlJc w:val="left"/>
      <w:pPr>
        <w:ind w:left="1440" w:hanging="360"/>
      </w:pPr>
      <w:rPr>
        <w:rFonts w:ascii="Courier New" w:hAnsi="Courier New" w:hint="default"/>
      </w:rPr>
    </w:lvl>
    <w:lvl w:ilvl="2" w:tplc="6BCE54D6">
      <w:start w:val="1"/>
      <w:numFmt w:val="bullet"/>
      <w:lvlText w:val=""/>
      <w:lvlJc w:val="left"/>
      <w:pPr>
        <w:ind w:left="2160" w:hanging="360"/>
      </w:pPr>
      <w:rPr>
        <w:rFonts w:ascii="Wingdings" w:hAnsi="Wingdings" w:hint="default"/>
      </w:rPr>
    </w:lvl>
    <w:lvl w:ilvl="3" w:tplc="FA7853CA">
      <w:start w:val="1"/>
      <w:numFmt w:val="bullet"/>
      <w:lvlText w:val=""/>
      <w:lvlJc w:val="left"/>
      <w:pPr>
        <w:ind w:left="2880" w:hanging="360"/>
      </w:pPr>
      <w:rPr>
        <w:rFonts w:ascii="Symbol" w:hAnsi="Symbol" w:hint="default"/>
      </w:rPr>
    </w:lvl>
    <w:lvl w:ilvl="4" w:tplc="D7E042FC">
      <w:start w:val="1"/>
      <w:numFmt w:val="bullet"/>
      <w:lvlText w:val="o"/>
      <w:lvlJc w:val="left"/>
      <w:pPr>
        <w:ind w:left="3600" w:hanging="360"/>
      </w:pPr>
      <w:rPr>
        <w:rFonts w:ascii="Courier New" w:hAnsi="Courier New" w:hint="default"/>
      </w:rPr>
    </w:lvl>
    <w:lvl w:ilvl="5" w:tplc="52C2691E">
      <w:start w:val="1"/>
      <w:numFmt w:val="bullet"/>
      <w:lvlText w:val=""/>
      <w:lvlJc w:val="left"/>
      <w:pPr>
        <w:ind w:left="4320" w:hanging="360"/>
      </w:pPr>
      <w:rPr>
        <w:rFonts w:ascii="Wingdings" w:hAnsi="Wingdings" w:hint="default"/>
      </w:rPr>
    </w:lvl>
    <w:lvl w:ilvl="6" w:tplc="45542848">
      <w:start w:val="1"/>
      <w:numFmt w:val="bullet"/>
      <w:lvlText w:val=""/>
      <w:lvlJc w:val="left"/>
      <w:pPr>
        <w:ind w:left="5040" w:hanging="360"/>
      </w:pPr>
      <w:rPr>
        <w:rFonts w:ascii="Symbol" w:hAnsi="Symbol" w:hint="default"/>
      </w:rPr>
    </w:lvl>
    <w:lvl w:ilvl="7" w:tplc="D1DEB40E">
      <w:start w:val="1"/>
      <w:numFmt w:val="bullet"/>
      <w:lvlText w:val="o"/>
      <w:lvlJc w:val="left"/>
      <w:pPr>
        <w:ind w:left="5760" w:hanging="360"/>
      </w:pPr>
      <w:rPr>
        <w:rFonts w:ascii="Courier New" w:hAnsi="Courier New" w:hint="default"/>
      </w:rPr>
    </w:lvl>
    <w:lvl w:ilvl="8" w:tplc="05280D20">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7"/>
  </w:num>
  <w:num w:numId="7">
    <w:abstractNumId w:val="5"/>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35"/>
    <w:rsid w:val="000004ED"/>
    <w:rsid w:val="00030EE4"/>
    <w:rsid w:val="0003738A"/>
    <w:rsid w:val="00041C4E"/>
    <w:rsid w:val="000A7AD9"/>
    <w:rsid w:val="000C3F76"/>
    <w:rsid w:val="00176F40"/>
    <w:rsid w:val="001A0311"/>
    <w:rsid w:val="001C0177"/>
    <w:rsid w:val="001C43F9"/>
    <w:rsid w:val="001F7B91"/>
    <w:rsid w:val="002323D0"/>
    <w:rsid w:val="00285083"/>
    <w:rsid w:val="002C57AE"/>
    <w:rsid w:val="002D13DC"/>
    <w:rsid w:val="002F3C35"/>
    <w:rsid w:val="00323EAA"/>
    <w:rsid w:val="0039411D"/>
    <w:rsid w:val="003B30EA"/>
    <w:rsid w:val="003C4A42"/>
    <w:rsid w:val="00404385"/>
    <w:rsid w:val="00475CA3"/>
    <w:rsid w:val="004C2DF2"/>
    <w:rsid w:val="004C516C"/>
    <w:rsid w:val="005F6CF1"/>
    <w:rsid w:val="00603024"/>
    <w:rsid w:val="00615208"/>
    <w:rsid w:val="006368FC"/>
    <w:rsid w:val="00670068"/>
    <w:rsid w:val="0068502B"/>
    <w:rsid w:val="006C162E"/>
    <w:rsid w:val="007F3D8B"/>
    <w:rsid w:val="007F4202"/>
    <w:rsid w:val="008016FA"/>
    <w:rsid w:val="00872759"/>
    <w:rsid w:val="00887B41"/>
    <w:rsid w:val="008B3A46"/>
    <w:rsid w:val="008B7B0B"/>
    <w:rsid w:val="0095078F"/>
    <w:rsid w:val="009F1A41"/>
    <w:rsid w:val="00A0504B"/>
    <w:rsid w:val="00AE1544"/>
    <w:rsid w:val="00AF393C"/>
    <w:rsid w:val="00B067E5"/>
    <w:rsid w:val="00B5447A"/>
    <w:rsid w:val="00B61810"/>
    <w:rsid w:val="00C21247"/>
    <w:rsid w:val="00C86B76"/>
    <w:rsid w:val="00C9338E"/>
    <w:rsid w:val="00C97396"/>
    <w:rsid w:val="00CA7A8F"/>
    <w:rsid w:val="00D0397C"/>
    <w:rsid w:val="00DA438C"/>
    <w:rsid w:val="00DC0F9A"/>
    <w:rsid w:val="00DF668B"/>
    <w:rsid w:val="00E75B18"/>
    <w:rsid w:val="00EE0C3F"/>
    <w:rsid w:val="00F9785E"/>
    <w:rsid w:val="028AAC37"/>
    <w:rsid w:val="05503BCE"/>
    <w:rsid w:val="059C0D12"/>
    <w:rsid w:val="06A85659"/>
    <w:rsid w:val="06DAC41B"/>
    <w:rsid w:val="081BDF12"/>
    <w:rsid w:val="09BB9F34"/>
    <w:rsid w:val="0B9254FD"/>
    <w:rsid w:val="0BF23272"/>
    <w:rsid w:val="0C2442EC"/>
    <w:rsid w:val="0C71D6B6"/>
    <w:rsid w:val="0E488A9A"/>
    <w:rsid w:val="0EB9D65B"/>
    <w:rsid w:val="0EBE83A2"/>
    <w:rsid w:val="10E6AD3F"/>
    <w:rsid w:val="10F8425C"/>
    <w:rsid w:val="10FCFF4D"/>
    <w:rsid w:val="11DE41F0"/>
    <w:rsid w:val="121D9B94"/>
    <w:rsid w:val="141E4E01"/>
    <w:rsid w:val="14D062A4"/>
    <w:rsid w:val="15B2AFA4"/>
    <w:rsid w:val="183DA0E3"/>
    <w:rsid w:val="19D97144"/>
    <w:rsid w:val="19EAAC1B"/>
    <w:rsid w:val="1B10A5AB"/>
    <w:rsid w:val="1B7541A5"/>
    <w:rsid w:val="1D111206"/>
    <w:rsid w:val="1D594FC5"/>
    <w:rsid w:val="1E5024A6"/>
    <w:rsid w:val="2048B2C8"/>
    <w:rsid w:val="2073B80C"/>
    <w:rsid w:val="21E48329"/>
    <w:rsid w:val="220F886D"/>
    <w:rsid w:val="24A04502"/>
    <w:rsid w:val="25D94C00"/>
    <w:rsid w:val="276A81E3"/>
    <w:rsid w:val="2846AD23"/>
    <w:rsid w:val="2853C4AD"/>
    <w:rsid w:val="295DEF2C"/>
    <w:rsid w:val="2A8B5176"/>
    <w:rsid w:val="2B5357EE"/>
    <w:rsid w:val="2D00F5E9"/>
    <w:rsid w:val="2D1F641D"/>
    <w:rsid w:val="2E54A928"/>
    <w:rsid w:val="2E9CC64A"/>
    <w:rsid w:val="2EF61801"/>
    <w:rsid w:val="30E01683"/>
    <w:rsid w:val="31AC4D9E"/>
    <w:rsid w:val="327DFE05"/>
    <w:rsid w:val="331C71D0"/>
    <w:rsid w:val="3583CBC6"/>
    <w:rsid w:val="37116F17"/>
    <w:rsid w:val="3770D971"/>
    <w:rsid w:val="37AC2659"/>
    <w:rsid w:val="37D3B7F0"/>
    <w:rsid w:val="3853C356"/>
    <w:rsid w:val="3AD4CF7B"/>
    <w:rsid w:val="3C882485"/>
    <w:rsid w:val="3D2A02A3"/>
    <w:rsid w:val="3E6D8FDD"/>
    <w:rsid w:val="3FCA7F97"/>
    <w:rsid w:val="4320C286"/>
    <w:rsid w:val="4418D8AB"/>
    <w:rsid w:val="448735B4"/>
    <w:rsid w:val="4671BB84"/>
    <w:rsid w:val="4686D967"/>
    <w:rsid w:val="47BF58FD"/>
    <w:rsid w:val="495AA6D7"/>
    <w:rsid w:val="4ABAD229"/>
    <w:rsid w:val="4B9FB98C"/>
    <w:rsid w:val="4C924799"/>
    <w:rsid w:val="4D3D00B7"/>
    <w:rsid w:val="4E82272A"/>
    <w:rsid w:val="4E955E34"/>
    <w:rsid w:val="5162224F"/>
    <w:rsid w:val="5165B8BC"/>
    <w:rsid w:val="516DA642"/>
    <w:rsid w:val="5259DB05"/>
    <w:rsid w:val="52FDF2B0"/>
    <w:rsid w:val="530976A3"/>
    <w:rsid w:val="5449F4D7"/>
    <w:rsid w:val="54630B8E"/>
    <w:rsid w:val="568034D4"/>
    <w:rsid w:val="568D8E22"/>
    <w:rsid w:val="582B375C"/>
    <w:rsid w:val="5835C16C"/>
    <w:rsid w:val="58AF94D6"/>
    <w:rsid w:val="599FF322"/>
    <w:rsid w:val="5C6899DC"/>
    <w:rsid w:val="5CB058E9"/>
    <w:rsid w:val="5CD1183F"/>
    <w:rsid w:val="5E25E963"/>
    <w:rsid w:val="5EAC0ABD"/>
    <w:rsid w:val="5F9D5DBF"/>
    <w:rsid w:val="5FB913CC"/>
    <w:rsid w:val="5FC1B9C4"/>
    <w:rsid w:val="61C00567"/>
    <w:rsid w:val="633C010E"/>
    <w:rsid w:val="63F2477D"/>
    <w:rsid w:val="67CCCBA9"/>
    <w:rsid w:val="6814B655"/>
    <w:rsid w:val="68A48B00"/>
    <w:rsid w:val="68C5B8A0"/>
    <w:rsid w:val="69689C0A"/>
    <w:rsid w:val="6A56FD91"/>
    <w:rsid w:val="6B046C6B"/>
    <w:rsid w:val="6F438589"/>
    <w:rsid w:val="6F977D01"/>
    <w:rsid w:val="70BF8FAE"/>
    <w:rsid w:val="7130B488"/>
    <w:rsid w:val="741058CD"/>
    <w:rsid w:val="751C1B5B"/>
    <w:rsid w:val="75B28C17"/>
    <w:rsid w:val="75BA684F"/>
    <w:rsid w:val="780D43F4"/>
    <w:rsid w:val="78BF1DA0"/>
    <w:rsid w:val="7A4D8089"/>
    <w:rsid w:val="7AB3B1FE"/>
    <w:rsid w:val="7C024255"/>
    <w:rsid w:val="7C1B6AB2"/>
    <w:rsid w:val="7C906F31"/>
    <w:rsid w:val="7D90FB2C"/>
    <w:rsid w:val="7DE019DE"/>
    <w:rsid w:val="7ECB860E"/>
    <w:rsid w:val="7F114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01706F"/>
  <w15:docId w15:val="{0E3CDACF-EE64-4261-8C6E-69D0C87D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GB" w:eastAsia="en-GB" w:bidi="ar-SA"/>
      </w:rPr>
    </w:rPrDefault>
    <w:pPrDefault>
      <w:pPr>
        <w:spacing w:before="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semiHidden/>
    <w:unhideWhenUsed/>
    <w:qFormat/>
    <w:pPr>
      <w:outlineLvl w:val="1"/>
    </w:pPr>
    <w:rPr>
      <w:b/>
      <w:sz w:val="26"/>
      <w:szCs w:val="26"/>
    </w:rPr>
  </w:style>
  <w:style w:type="paragraph" w:styleId="Heading3">
    <w:name w:val="heading 3"/>
    <w:basedOn w:val="Normal"/>
    <w:next w:val="Normal"/>
    <w:uiPriority w:val="9"/>
    <w:semiHidden/>
    <w:unhideWhenUsed/>
    <w:qFormat/>
    <w:pPr>
      <w:ind w:left="-15"/>
      <w:outlineLvl w:val="2"/>
    </w:pPr>
    <w:rPr>
      <w:b/>
      <w:color w:val="8C7252"/>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pPr>
    <w:rPr>
      <w:rFonts w:ascii="Economica" w:eastAsia="Economica" w:hAnsi="Economica" w:cs="Economica"/>
      <w:b/>
      <w:sz w:val="60"/>
      <w:szCs w:val="60"/>
    </w:rPr>
  </w:style>
  <w:style w:type="paragraph" w:styleId="Subtitle">
    <w:name w:val="Subtitle"/>
    <w:basedOn w:val="Normal"/>
    <w:next w:val="Normal"/>
    <w:uiPriority w:val="11"/>
    <w:qFormat/>
    <w:pPr>
      <w:spacing w:line="240" w:lineRule="auto"/>
    </w:pPr>
    <w:rPr>
      <w:rFonts w:ascii="Economica" w:eastAsia="Economica" w:hAnsi="Economica" w:cs="Economica"/>
      <w:color w:val="666666"/>
      <w:sz w:val="28"/>
      <w:szCs w:val="28"/>
    </w:rPr>
  </w:style>
  <w:style w:type="paragraph" w:styleId="ListParagraph">
    <w:name w:val="List Paragraph"/>
    <w:basedOn w:val="Normal"/>
    <w:uiPriority w:val="34"/>
    <w:qFormat/>
    <w:rsid w:val="001A0311"/>
    <w:pPr>
      <w:ind w:left="720"/>
      <w:contextualSpacing/>
    </w:pPr>
  </w:style>
  <w:style w:type="paragraph" w:styleId="NormalWeb">
    <w:name w:val="Normal (Web)"/>
    <w:basedOn w:val="Normal"/>
    <w:uiPriority w:val="99"/>
    <w:unhideWhenUsed/>
    <w:rsid w:val="00DC0F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560039">
      <w:bodyDiv w:val="1"/>
      <w:marLeft w:val="0"/>
      <w:marRight w:val="0"/>
      <w:marTop w:val="0"/>
      <w:marBottom w:val="0"/>
      <w:divBdr>
        <w:top w:val="none" w:sz="0" w:space="0" w:color="auto"/>
        <w:left w:val="none" w:sz="0" w:space="0" w:color="auto"/>
        <w:bottom w:val="none" w:sz="0" w:space="0" w:color="auto"/>
        <w:right w:val="none" w:sz="0" w:space="0" w:color="auto"/>
      </w:divBdr>
    </w:div>
    <w:div w:id="110357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fa2b2b-1ac3-479a-95a2-4f7a721c713e" xsi:nil="true"/>
    <lcf76f155ced4ddcb4097134ff3c332f xmlns="da497771-205b-45eb-9e77-b29f228ed5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C895340CCC247A2F3EEE2F0D17B63" ma:contentTypeVersion="13" ma:contentTypeDescription="Create a new document." ma:contentTypeScope="" ma:versionID="4c4a074d71c126bacea3c79be676c1f6">
  <xsd:schema xmlns:xsd="http://www.w3.org/2001/XMLSchema" xmlns:xs="http://www.w3.org/2001/XMLSchema" xmlns:p="http://schemas.microsoft.com/office/2006/metadata/properties" xmlns:ns2="da497771-205b-45eb-9e77-b29f228ed591" xmlns:ns3="d9fa2b2b-1ac3-479a-95a2-4f7a721c713e" targetNamespace="http://schemas.microsoft.com/office/2006/metadata/properties" ma:root="true" ma:fieldsID="a05d8660304c7629d3f46745c9f75710" ns2:_="" ns3:_="">
    <xsd:import namespace="da497771-205b-45eb-9e77-b29f228ed591"/>
    <xsd:import namespace="d9fa2b2b-1ac3-479a-95a2-4f7a721c7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97771-205b-45eb-9e77-b29f228ed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11ec38-c773-4492-97b0-77010e6848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a2b2b-1ac3-479a-95a2-4f7a721c71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ba57592-53f4-437d-b720-b6bfea349379}" ma:internalName="TaxCatchAll" ma:showField="CatchAllData" ma:web="d9fa2b2b-1ac3-479a-95a2-4f7a721c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A703-C78F-4027-8D5B-13C502B8DF62}">
  <ds:schemaRefs>
    <ds:schemaRef ds:uri="http://schemas.microsoft.com/office/2006/metadata/properties"/>
    <ds:schemaRef ds:uri="http://schemas.microsoft.com/office/2006/documentManagement/types"/>
    <ds:schemaRef ds:uri="http://purl.org/dc/dcmitype/"/>
    <ds:schemaRef ds:uri="da497771-205b-45eb-9e77-b29f228ed591"/>
    <ds:schemaRef ds:uri="http://www.w3.org/XML/1998/namespace"/>
    <ds:schemaRef ds:uri="http://schemas.openxmlformats.org/package/2006/metadata/core-properties"/>
    <ds:schemaRef ds:uri="d9fa2b2b-1ac3-479a-95a2-4f7a721c713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E10CC5EB-E5D8-4E0E-B612-1FDD87733FEF}">
  <ds:schemaRefs>
    <ds:schemaRef ds:uri="http://schemas.microsoft.com/sharepoint/v3/contenttype/forms"/>
  </ds:schemaRefs>
</ds:datastoreItem>
</file>

<file path=customXml/itemProps3.xml><?xml version="1.0" encoding="utf-8"?>
<ds:datastoreItem xmlns:ds="http://schemas.openxmlformats.org/officeDocument/2006/customXml" ds:itemID="{5B2B437A-3AAD-4229-BC09-9F33B670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97771-205b-45eb-9e77-b29f228ed591"/>
    <ds:schemaRef ds:uri="d9fa2b2b-1ac3-479a-95a2-4f7a721c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5C174-5304-4A88-A806-9F72C54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Connor</dc:creator>
  <cp:lastModifiedBy>Clare Connor</cp:lastModifiedBy>
  <cp:revision>2</cp:revision>
  <dcterms:created xsi:type="dcterms:W3CDTF">2024-12-03T14:56:00Z</dcterms:created>
  <dcterms:modified xsi:type="dcterms:W3CDTF">2024-12-03T14:56:00Z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0x010100318C895340CCC247A2F3EEE2F0D17B63</vt:lpwstr>
  </property>
  <property fmtid="{D5CDD505-2E9C-101B-9397-08002B2CF9AE}" pid="3" name="MediaServiceImageTags">
    <vt:lpwstr/>
  </property>
</Properties>
</file>